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49F2">
      <w:pPr>
        <w:overflowPunct w:val="0"/>
        <w:snapToGrid w:val="0"/>
        <w:ind w:left="93"/>
        <w:jc w:val="left"/>
        <w:rPr>
          <w:rFonts w:ascii="方正黑体_GBK" w:hAnsi="宋体" w:eastAsia="方正黑体_GBK" w:cs="宋体"/>
          <w:color w:val="000000"/>
          <w:kern w:val="0"/>
        </w:rPr>
      </w:pPr>
      <w:r>
        <w:rPr>
          <w:rFonts w:hint="eastAsia" w:ascii="方正黑体_GBK" w:hAnsi="宋体" w:eastAsia="方正黑体_GBK" w:cs="宋体"/>
          <w:color w:val="000000"/>
          <w:kern w:val="0"/>
        </w:rPr>
        <w:t>附件</w:t>
      </w:r>
    </w:p>
    <w:p w14:paraId="3DFCE5A8">
      <w:pPr>
        <w:overflowPunct w:val="0"/>
        <w:snapToGrid w:val="0"/>
        <w:ind w:left="93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重庆市社会救助领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域政务公开标准目录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47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640"/>
        <w:gridCol w:w="3420"/>
        <w:gridCol w:w="940"/>
        <w:gridCol w:w="1000"/>
        <w:gridCol w:w="1000"/>
        <w:gridCol w:w="2889"/>
        <w:gridCol w:w="464"/>
        <w:gridCol w:w="709"/>
        <w:gridCol w:w="483"/>
        <w:gridCol w:w="545"/>
        <w:gridCol w:w="602"/>
        <w:gridCol w:w="546"/>
        <w:gridCol w:w="644"/>
      </w:tblGrid>
      <w:tr w14:paraId="5C3C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5B53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9154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80D6E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 xml:space="preserve">(要素)        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907D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884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8ABB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A2E24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57DBEAB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1A824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8BDA7D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5864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6A50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7461D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一级   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025C8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二级       事项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D823C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E5EC5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4BBE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1BEB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290AC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6235B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CAE0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5A3247B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33AC7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D7A60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D66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0BA36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6ECC">
            <w:pPr>
              <w:overflowPunct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14:paraId="563A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365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24EC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6FB4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4D2C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0FD87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9F65D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E60EE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55D5B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08D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037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2806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74BC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7034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589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F0E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C75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CA6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4837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D863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3686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2F0D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A33D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1E4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A3B62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C0C8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EEE00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BD885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2DEC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C1256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BC9A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EFC0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D03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564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42A4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B7F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6F80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4BC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2A23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4173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ADF5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521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2E14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99B6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EBC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1BCC2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719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463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6CFA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817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3557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B217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8154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B8C3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117F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CF2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A8B4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BB0E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102E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6FF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733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6AD17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3D57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016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2740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A16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5FF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53A6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A46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25A4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C280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75DD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AEA2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BE72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3553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73D6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AFAB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9191CB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D89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7F7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7DCD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B38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DB9C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23E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D9553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●《国务院关于进一步加强和改进最低生活保障工作的意见》（国发〔2012〕45号）                     ●《最低生活保障审核审批办法（试行）》（民发〔2012〕220号）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●《重庆市城乡居民最低生活保障条例》（重庆市人民代表大会常务委员会公告〔2016〕第13号）               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重庆市人民政府办公厅关于印发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重庆市最低生活保障条件认定办法(修订)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&gt;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的通知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（渝府办发〔2022〕128号）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●《重庆市民政局关于印发〈重庆市最低生活保障申请审核确认办法〉的通知》（渝民发〔2023〕3号）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46B0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D0C7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CD7A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7A258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32D7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EC74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F68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534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A35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B086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FC5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108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6D8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8ADB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EB7B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FB83E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●最低生活保障标准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52EB3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《国务院关于进一步加强和改进最低生活保障工作的意见》（国发〔2012〕45号） 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A4A35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5514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366F0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164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B7E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42C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4BA24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79047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A6A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1C7A5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2798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8F6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AA63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0148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67A7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654E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FC33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2A4D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12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F961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A086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A793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D3AC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CF963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1BC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84D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4B29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009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7E9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513C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26AA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E5C7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73B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C90F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5FD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93C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8814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6CB8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292F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391E2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F6C2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4D8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5459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466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3C6C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9708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4F7C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3924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BEF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7682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600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BF98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2087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224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8217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1C7A4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6E1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C95E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2242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E550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98C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9DC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DAC65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D3E8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《国务院关于进一步加强和改进最低生活保障工作的意见》（国发〔2012〕45号）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474B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4B14F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44C9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DC00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2DDE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2EFC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89587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E226B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79B7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24D4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83E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DC8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5AFB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7296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A198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93D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50C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10E9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9511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7515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F0D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1140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5CDD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D39C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034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CAE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63A8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38F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032D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427F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6C22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418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C21B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ECDD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FFA2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8147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783E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8D18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8180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9D0225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6EB4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5BBC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570C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3BD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13E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753B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B9D0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A5C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D1CA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D04F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EDAB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CE2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CDB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DEF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B705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E909D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7C4F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567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129F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6F35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C864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67B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3CEC3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72414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《国务院关于进一步加强和改进最低生活保障工作的意见》（国发〔2012〕45号）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9F92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969F4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4F97E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F985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8A7B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322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143C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5A67B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695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8F8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AE0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750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CD89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C481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636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F64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DD4F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1D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0461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DBDB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F79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1DE9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9891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0EC6B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909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517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519B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461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DDA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940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4754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3E9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3346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21B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B05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6218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5A08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52F1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DBB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81D51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DC96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AEC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3397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CFE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C582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5EB6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B4C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51AB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BB3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8A82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18E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D29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A303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E01D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A1C6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15A34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F313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582E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390C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DC9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3EB2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730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FDA1B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 xml:space="preserve">●《国务院关于进一步健全特困人员救助供养制度的意见》（国发〔2016〕14号）                    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●民政部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关于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印发《特困人员认定办法》（民发〔2021〕43号）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●民政部关于贯彻落实《国务院关于进一步健全特困人员救助供养制度的意见》的通知（民发〔2016〕115号）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●《重庆市人民政府关于进一步健全特困人员救助供养制度的实施意见》（渝府发〔2016〕47号）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7BC7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AF014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A74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EDCF8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8DE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E398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46A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3BB8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7C3F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ED01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579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AA7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677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FFAC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2C0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FB66C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●救助供养标准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CFEE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E9EC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2740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E160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F573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89C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17B7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39F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FBF15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154E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F5617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CF8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DD1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41C0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7D21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BFA1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E387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DDC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2477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1D0F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9795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E1E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5F3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B874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6C0CD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A77E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8E20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5339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A78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9999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1A13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3069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2F0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278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4BF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28C5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DD6A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2E61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F8B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A46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ECF0F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ADE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AFD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2E75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E85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3ACA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C37E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9C1D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BF3E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D587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B70F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D4EA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898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1CCF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66D8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08AC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82895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19E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9426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7E45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FA6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478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B7706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6107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129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F62DD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制定或审核结束之日起，公示7个工作日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2F55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529F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□政府网站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1EC1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BCBDB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5877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DFD1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0AEA4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346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CBF54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55A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522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D3A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364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FB1B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A599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FB9D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AF1A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11D3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F0E4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9F10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D640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B70D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B0E02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06B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548A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2F12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104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2612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93F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1A8D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3B1D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14FF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0214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7342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C4C5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ED70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188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A3E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6E4D4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91E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2AC7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0C58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66D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C4D9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038F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98A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E009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F74F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0A1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3919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9AD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6AF5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A2FC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6D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3EFD18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948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475B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13E6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2EC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A864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9066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6A68C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7BA6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7969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制定或审批结束之日起10个工作日内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A00A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9BE86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013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8204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8BA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5DD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F34E6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B3C85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F17DB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9C7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3EC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E580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7C82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718D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3114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35F2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65B6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0F87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42C9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D9FB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3BF2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6686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8B065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421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B611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3055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70B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24D8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D45F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76FB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194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907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3319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42AC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D678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4806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9D0D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D89B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812B2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476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2714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79A3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2D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4476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188C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F763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131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0181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6181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F61F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213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3AC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AAF6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57ED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FD4B3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DF7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FD3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31DB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9945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C111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6AEC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F885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●《国务院关于全面建立临时救助制度的通知》（国发〔2014〕47号）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●《民政部 财政部关于进一步加强和改进临时救助工作的意见》（民发〔2018〕23号）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●《重庆市人民政府关于进一步健全临时救助制度的通知》（渝府发〔2015〕16号）                    ●《重庆市民政局关于进一步规范临时救助申请审批工作的通知》（渝民〔2024〕26号）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●《重庆市民政局关于进一步完善临时救助工作的指导意见》（渝民发〔2017〕60号）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F869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1F4E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98C90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C54C7">
            <w:pPr>
              <w:overflowPunct w:val="0"/>
              <w:snapToGrid w:val="0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80A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56E9C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574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76A9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98F9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140D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5C18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3B3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680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6785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D22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13B5D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●救助标准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715CA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《国务院关于全面建立临时救助制度的通知》（国发〔2014〕47号） 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60EC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BD8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3785C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27BA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F07E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5CED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C4093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037A8F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E0264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B61AE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C58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27B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3CA0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592A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900F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39B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538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968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D06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53FD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8D8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7457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071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1B7C0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0568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6FC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03F4E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98A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D193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815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49F2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B047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4F0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B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FE5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21A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ED7E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1A7F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C981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093EE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219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76BB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12F10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E42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EBD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13D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372F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921B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9A81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9637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0C8C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567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E1E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2A5D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A85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9E3C8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A055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2E9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0F16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63CF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A2C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BE21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FD80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●救助事由 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177A3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《国务院关于全面建立临时救助制度的通知》（国发〔2014〕47号） 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9E309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9A3CA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708B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F14C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4D328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D435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1B6E">
            <w:pPr>
              <w:overflowPunct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F65612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36AC0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9D838">
            <w:pPr>
              <w:overflowPunct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E66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677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14A5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CB9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6C8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1A3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FC2B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2678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3CFD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E4ED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BFC1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63AD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522A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6520C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F578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F832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39C3D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A2B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290C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BEB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110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DF84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3A29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5F7D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180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88F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1F51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990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2535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ADA3F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4EBF9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F3CA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67E1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E5FD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0CAB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D5F0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C04B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4DEA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6E27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B6F0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588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64FC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E960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129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CB76A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FF6C03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22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072E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B04C0A5">
      <w:pPr>
        <w:overflowPunct w:val="0"/>
        <w:adjustRightInd w:val="0"/>
        <w:snapToGrid w:val="0"/>
        <w:spacing w:line="579" w:lineRule="exact"/>
        <w:jc w:val="center"/>
        <w:rPr>
          <w:rFonts w:hint="eastAsia"/>
        </w:rPr>
      </w:pPr>
      <w:r>
        <w:t xml:space="preserve"> </w:t>
      </w:r>
    </w:p>
    <w:p w14:paraId="2726F543">
      <w:pPr>
        <w:overflowPunct w:val="0"/>
        <w:adjustRightInd w:val="0"/>
        <w:snapToGrid w:val="0"/>
        <w:spacing w:line="579" w:lineRule="exact"/>
        <w:jc w:val="center"/>
      </w:pPr>
      <w: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3M2Y5NzIzMDFlZjAyY2Q4Njk5ODkyYjFjNzBiNTQifQ=="/>
  </w:docVars>
  <w:rsids>
    <w:rsidRoot w:val="0050347E"/>
    <w:rsid w:val="003F37E0"/>
    <w:rsid w:val="0050347E"/>
    <w:rsid w:val="130148EB"/>
    <w:rsid w:val="2FEEC188"/>
    <w:rsid w:val="452569C2"/>
    <w:rsid w:val="4C99585F"/>
    <w:rsid w:val="53EB3167"/>
    <w:rsid w:val="7D8A55EA"/>
    <w:rsid w:val="ADBE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2981</Words>
  <Characters>3098</Characters>
  <Lines>329</Lines>
  <Paragraphs>92</Paragraphs>
  <TotalTime>54</TotalTime>
  <ScaleCrop>false</ScaleCrop>
  <LinksUpToDate>false</LinksUpToDate>
  <CharactersWithSpaces>18853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2022-07-04T11:31:00Z</dcterms:created>
  <dc:creator>魏霞</dc:creator>
  <cp:lastModifiedBy>Huawei</cp:lastModifiedBy>
  <dcterms:modified xsi:type="dcterms:W3CDTF">2026-01-27T15:14:20Z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64D336E6A59541FAA61B6F4917082D79_12</vt:lpwstr>
  </property>
  <property fmtid="{D5CDD505-2E9C-101B-9397-08002B2CF9AE}" pid="4" name="KSOTemplateDocerSaveRecord">
    <vt:lpwstr>eyJoZGlkIjoiNDRjZjgyNjMxY2U3ZmI4ZTMzZWJlYjZiNTQ4YzcwZWQiLCJ1c2VySWQiOiIxNzU2Mzg1Mzc5In0=</vt:lpwstr>
  </property>
</Properties>
</file>