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00" w:tblpY="888"/>
        <w:tblOverlap w:val="never"/>
        <w:tblW w:w="14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1088"/>
        <w:gridCol w:w="780"/>
        <w:gridCol w:w="560"/>
        <w:gridCol w:w="755"/>
        <w:gridCol w:w="861"/>
        <w:gridCol w:w="997"/>
        <w:gridCol w:w="946"/>
        <w:gridCol w:w="982"/>
        <w:gridCol w:w="861"/>
        <w:gridCol w:w="937"/>
        <w:gridCol w:w="1301"/>
        <w:gridCol w:w="922"/>
        <w:gridCol w:w="1178"/>
        <w:gridCol w:w="907"/>
        <w:gridCol w:w="10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4520" w:type="dxa"/>
            <w:gridSpan w:val="16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武隆区2021年国有建设用地供应计划明细表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项目名称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 xml:space="preserve"> 土地面积 （亩）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供应方式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土地用途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农转用报批完成时间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征收工作完成时间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林地许可办理完成时间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规划审批完成时间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责任单位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协助单位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责任单位提交供应前期资料时间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存在的主要问题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拟供应的时间节点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集体土地及房屋征收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黑体_GBK"/>
                <w:color w:val="000000"/>
                <w:sz w:val="16"/>
                <w:szCs w:val="16"/>
              </w:rPr>
            </w:pPr>
            <w:r>
              <w:rPr>
                <w:rFonts w:eastAsia="方正黑体_GBK"/>
                <w:color w:val="000000"/>
                <w:kern w:val="0"/>
                <w:sz w:val="16"/>
                <w:szCs w:val="16"/>
                <w:lang w:bidi="ar"/>
              </w:rPr>
              <w:t>国有土地及房屋征收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烟叶仓储中心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34.47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工业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2021.1.5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区规规划自然资源局、区土地储备中心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文物未搬迁完毕、房屋未拆迁完毕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土坎关滩加油站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加油站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羊角街道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区规划自然资源局、区林业局、羊角街道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2021.2.28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渝府地〔2019〕2298号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武隆县仙女山机场连接道工程建设项目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329.4075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交通运输用地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区畅安集团公司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渝府地〔2018〕2158号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火车站广场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广场用地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区规规划自然资源局、区土地储备中心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涉及成都铁路局和荣融公司的收购工作未完毕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后坪加油站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1.8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后坪乡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区规划自然资源局、后坪乡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渝府地〔2020〕756号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平桥供电所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2.337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电力公司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区规划自然资源局、区林业局、平桥镇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渝府地〔2020〕432号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武隆实施城市建设（武隆一中）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103.1685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区教委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渝府地〔2019〕522号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武隆有机山羊养殖及精深加工技术开发建设项目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42.5865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工业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羊角街道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因企业资金问题，正式批文未取得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渝府地〔2019〕427号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群涌竹笋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3.4875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工业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后坪乡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区规划自然资源局、区林业局、后坪乡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渝府地〔2020〕929号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土坎柏杨坪加油站项目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5.385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加油站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羊角街道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区规划自然资源局、羊角街道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涉及一个广告牌的补偿与业主未谈妥。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渝府地〔2020〕421号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白马山高端文化休闲度假小镇崖边片区建设项目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79.224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已提交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2020年12月公告流拍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渝府地〔2018〕1492号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武隆懒坝LAB净心寺复建项目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115.335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寺庙用地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区规划自然资源局、宗教委员会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四方协议未签订，未确定划拨的业主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渝府地〔2019〕1001号</w:t>
            </w:r>
          </w:p>
        </w:tc>
      </w:tr>
      <w:tr>
        <w:tblPrEx>
          <w:tblLayout w:type="fixed"/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白马山黄柏淌旅游基础设施项目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8.664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旅游设施用地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区规划自然资源局、白马镇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渝府地〔2019〕1471号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区法院审判业务用房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25.1805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区法院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立项批文未取得、征收未完毕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渝府地〔2020〕818号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火炉供电所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1.749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电力公司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区规划自然资源局、火炉镇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sz w:val="16"/>
                <w:szCs w:val="16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渝府地〔2020〕1375号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鸭江水厂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5.142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区规划自然资源局、鸭江镇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渝府地〔2019〕1365号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白马青杠堡水厂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10.338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区规划自然资源局、区林业局、白马镇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渝府地〔2019〕1356号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龙坝35KV输变电项目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3.519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电力公司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区规划自然资源局、火炉镇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未办理建设用地规划许可证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渝府地〔2019〕735号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妇幼保健院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7.2615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医疗卫生用地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区卫生健康委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区规划自然资源局、区建设投资（集团）公司、凤山街道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渝府地〔2020〕818号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棉花坝廉租房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10.4865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廉租住房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渝府地〔2020〕927号</w:t>
            </w:r>
          </w:p>
        </w:tc>
      </w:tr>
      <w:tr>
        <w:tblPrEx>
          <w:tblLayout w:type="fixed"/>
        </w:tblPrEx>
        <w:trPr>
          <w:trHeight w:val="108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武隆县巷口白杨至仙女山骆驼铺森林防火应急通道工程建设项目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480.936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交通运输用地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区畅安集团公司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区规划自然资源局、芙蓉街道、仙女山街道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渝府地〔2019〕277号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懒坝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182.964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区规划自然资源局、羊角街道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渝府地〔2019〕1587号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年处理10万吨页岩气油基岩屑项目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70.3455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工业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区工业园区管委会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渝府地〔2012〕885号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瑜珠西侧地块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4.7985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公园绿地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需收回后重新供应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仙女山河龙口水厂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12.048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渝府地〔2019〕1474号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农贸市场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1.0278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后坪乡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区规划自然资源局、区林业局、后坪乡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农转用批文未取得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渝府地〔2020〕929号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仙女山国际生态康养小镇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274.467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2021.4.30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渝府地〔2020〕709号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白马、鸭江廉租房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23.16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廉租住房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区工业发展集团公司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区规划自然资源局、白马镇、鸭江镇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房屋已建好，征收工作未完毕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渝府地〔2019〕1378号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老车站地块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46.815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区财政局、区交通局、区审计局、区规划自然资源局、区住房城乡建委、区教委、芙蓉街道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征收工作未完毕，房屋拆迁时间尚不确定。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房屋拆迁时间尚不确定。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农服中心二期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10.878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区规划自然资源局、区住房城乡建委、仙女山街道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征收工作未完毕，房屋拆迁时间尚不确定。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渝府地〔2019〕886号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苕粉乡村旅游示范基地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5.3925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羊角街道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区规划自然资源局、区林业局、羊角街道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渝府地〔2019〕1036号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博象山水秀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18.267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文化设施用地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区规划自然资源局、区工业园区管委会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区政府与四联集团的法律关系问题未处理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收回通耀的存量地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博爱医院项目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31.536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医疗卫生用地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区卫生健康委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渝府地〔2019〕547号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原狩猎场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52.7025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已签订招商协议，但企业目前还推进。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渝府地〔2016〕1500号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江口镇中心小学校改建项目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10.9005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存量地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区教委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区规划自然资源局、区住房城乡建委、江口镇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存量地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武隆县仙女山度假区体育场水厂供水工程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9.9435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区规划和自然资源局、仙女山街道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正在发拟征地公告，未取得农转用批文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武隆区西山水库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14.2725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水域及水利设施用地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2021.3.30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区规划和自然资源局、后坪乡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正在报农转用批文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武隆白马山度假区天尺坪片区西坡（一期）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99.468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已提交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2020年11月公告流拍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渝府地〔2018〕496号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武隆白马山度假区天尺坪片区西坡（二期）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149.2335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居住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渝府地〔2018〕493号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原林业局片区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区规划自然资源局、区住房城乡建委、凤山街道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复烤厂地块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不涉及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区规划自然资源局、区住房城乡建委、凤山街道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渝府地〔2020〕818号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武隆县农村饮水安全巩固提升项目火炉镇场镇水厂改造工程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1.7865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区规划和自然资源局、火炉镇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正准备报农转用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白马山天尺坪污水处理厂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13.596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FF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区规划自然资源局、白马镇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2021.10.15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正准备报农转用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党校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70.6395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教育用地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区规划自然资源局、区林业局、区党校、仙女山街道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农转用批文未取得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实施城镇规划建设（白马山观云片区）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30.0225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居住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已纳入2021年债券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渝府地〔2019〕1409号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实施城镇规划（白马云邑片区）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243.129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居住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区白管委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区规划自然资源局、白马镇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已纳入2021年债券，征收工作未完毕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 〔2020〕489号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仙女山文旅小镇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219.711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2021.7.30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区仙管委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区规划自然资源局、仙女山街道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已纳入2021年债券，征收工作未完毕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渝府地〔2020〕717号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年产100万平方米轻集料混凝土空心砌块节能保温材料项目   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80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工业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区工业园区管委会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渝府地〔2011〕478号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后坪乡中心校改扩建项目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7.6215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区教委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区规划自然资源局、区财政局、后坪乡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农转用批文未取得，征收工作未完成。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客运站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7.614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公共设施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后坪乡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区规划自然资源局、区林业局、后坪乡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房屋已建好，无法立项，未取得农转用批文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武隆区江口镇供水工程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6.4755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2021.9.30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区规划和自然资源局、江口镇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正在发拟征地公告，未取得农转用批文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年产18万吨猪鱼饲料项目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工业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区工业园区管委会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2021.11.30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2021.12.30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渝府地〔2012〕865号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铁厂坡地块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出让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住宅、商业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2021.8.30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2021.5.30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 xml:space="preserve">区建设投资（集团）公司  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区规划自然资源局、区住房城乡建委、凤山街道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2021.11.30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宗地内有16亩需纳入空间规划调整后才能报批农转用手续。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2021.12.30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渝府地〔2020〕802号批复16.8135亩。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实验中学迁建项目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120.4395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教育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区教委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区规划自然资源局、区财政局、区住建委、区林业局、凤山街道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2021.11.30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未上区规委会，相关工作未开展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2021.12.30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渝府地〔2017〕1040号批复75.7亩，其余河滩地部分还未报批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武隆区江南水厂工程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41.4495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公用设施用地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区规划和自然资源局、凤山街道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2021.11.30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正准备报农转用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2021.12.30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武隆区姜家溪水库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22.806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划拨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水域及水利设施用地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2021.10.30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2021.6.30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已完成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区水务公司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区规划和自然资源局、区林业局、凤来镇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2021.11.30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正在发拟征地公告，未取得农转用批文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2021.12.30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合计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eastAsia="方正仿宋_GBK"/>
                <w:color w:val="000000"/>
                <w:sz w:val="16"/>
                <w:szCs w:val="16"/>
              </w:rPr>
            </w:pPr>
            <w:r>
              <w:rPr>
                <w:rFonts w:eastAsia="方正仿宋_GBK"/>
                <w:color w:val="000000"/>
                <w:kern w:val="0"/>
                <w:sz w:val="16"/>
                <w:szCs w:val="16"/>
                <w:lang w:bidi="ar"/>
              </w:rPr>
              <w:t>3328.9878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  <w:sz w:val="16"/>
                <w:szCs w:val="16"/>
              </w:rPr>
            </w:pPr>
          </w:p>
        </w:tc>
      </w:tr>
    </w:tbl>
    <w:p>
      <w:pPr>
        <w:pStyle w:val="2"/>
        <w:rPr>
          <w:rFonts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pStyle w:val="2"/>
        <w:rPr>
          <w:rFonts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）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34533"/>
    <w:rsid w:val="7D2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2002-01-18T16:43:00Z</dcterms:created>
  <dc:creator>Administrator</dc:creator>
  <cp:lastModifiedBy>Administrator</cp:lastModifiedBy>
  <dcterms:modified xsi:type="dcterms:W3CDTF">2002-01-18T16:45:00Z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