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方正黑体_GBK" w:hAnsi="宋体" w:eastAsia="方正黑体_GBK" w:cs="宋体"/>
          <w:bCs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kern w:val="0"/>
          <w:sz w:val="32"/>
          <w:szCs w:val="32"/>
        </w:rPr>
        <w:t>附件</w:t>
      </w:r>
      <w:r>
        <w:rPr>
          <w:rFonts w:hint="eastAsia" w:ascii="方正黑体_GBK" w:hAnsi="宋体" w:eastAsia="方正黑体_GBK" w:cs="宋体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方正黑体_GBK" w:hAnsi="宋体" w:eastAsia="方正黑体_GBK" w:cs="宋体"/>
          <w:bCs/>
          <w:kern w:val="0"/>
          <w:sz w:val="32"/>
          <w:szCs w:val="32"/>
        </w:rPr>
        <w:t>：</w:t>
      </w:r>
    </w:p>
    <w:p>
      <w:pPr>
        <w:pStyle w:val="2"/>
        <w:rPr>
          <w:rFonts w:hint="eastAsia" w:ascii="方正黑体_GBK" w:hAnsi="宋体" w:eastAsia="方正黑体_GBK" w:cs="宋体"/>
          <w:bCs/>
          <w:kern w:val="0"/>
          <w:sz w:val="32"/>
          <w:szCs w:val="32"/>
        </w:rPr>
      </w:pPr>
    </w:p>
    <w:p/>
    <w:p>
      <w:pPr>
        <w:jc w:val="center"/>
        <w:rPr>
          <w:rFonts w:hint="eastAsia" w:ascii="方正仿宋_GBK" w:hAnsi="仿宋_GB2312" w:eastAsia="方正仿宋_GBK" w:cs="仿宋_GB2312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b/>
          <w:bCs/>
          <w:spacing w:val="-20"/>
          <w:kern w:val="0"/>
          <w:sz w:val="36"/>
          <w:szCs w:val="36"/>
        </w:rPr>
        <w:t>重庆市武隆仙女山新区开发有限公司招聘岗位一览表</w:t>
      </w:r>
      <w:bookmarkEnd w:id="0"/>
      <w:r>
        <w:rPr>
          <w:rFonts w:hint="eastAsia" w:ascii="方正黑体_GBK" w:eastAsia="方正黑体_GBK"/>
          <w:b/>
          <w:bCs/>
          <w:kern w:val="0"/>
          <w:sz w:val="32"/>
          <w:szCs w:val="32"/>
        </w:rPr>
        <w:t xml:space="preserve"> </w:t>
      </w:r>
    </w:p>
    <w:tbl>
      <w:tblPr>
        <w:tblStyle w:val="4"/>
        <w:tblW w:w="983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784"/>
        <w:gridCol w:w="452"/>
        <w:gridCol w:w="663"/>
        <w:gridCol w:w="1474"/>
        <w:gridCol w:w="855"/>
        <w:gridCol w:w="738"/>
        <w:gridCol w:w="1735"/>
        <w:gridCol w:w="266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16" w:hRule="atLeast"/>
          <w:jc w:val="center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1"/>
                <w:szCs w:val="24"/>
              </w:rPr>
              <w:t>序号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1"/>
                <w:szCs w:val="24"/>
              </w:rPr>
              <w:t>招聘  岗位</w:t>
            </w:r>
          </w:p>
        </w:tc>
        <w:tc>
          <w:tcPr>
            <w:tcW w:w="4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1"/>
                <w:szCs w:val="24"/>
              </w:rPr>
              <w:t>招聘人数</w:t>
            </w:r>
          </w:p>
        </w:tc>
        <w:tc>
          <w:tcPr>
            <w:tcW w:w="813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1"/>
                <w:szCs w:val="24"/>
              </w:rPr>
              <w:t>岗位要求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16" w:hRule="atLeast"/>
          <w:jc w:val="center"/>
        </w:trPr>
        <w:tc>
          <w:tcPr>
            <w:tcW w:w="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ind w:left="0"/>
              <w:jc w:val="left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ind w:left="0"/>
              <w:jc w:val="left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ind w:left="0"/>
              <w:jc w:val="left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1"/>
                <w:szCs w:val="24"/>
              </w:rPr>
              <w:t>性别</w:t>
            </w:r>
          </w:p>
        </w:tc>
        <w:tc>
          <w:tcPr>
            <w:tcW w:w="1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1"/>
                <w:szCs w:val="24"/>
              </w:rPr>
              <w:t>年龄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1"/>
                <w:szCs w:val="24"/>
              </w:rPr>
              <w:t>学历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1"/>
                <w:szCs w:val="24"/>
              </w:rPr>
              <w:t>专业</w:t>
            </w:r>
          </w:p>
        </w:tc>
        <w:tc>
          <w:tcPr>
            <w:tcW w:w="1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1"/>
                <w:szCs w:val="24"/>
              </w:rPr>
              <w:t>职称或职业资格</w:t>
            </w:r>
          </w:p>
        </w:tc>
        <w:tc>
          <w:tcPr>
            <w:tcW w:w="2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黑体_GBK" w:hAnsi="Times New Roman" w:eastAsia="方正黑体_GBK" w:cs="Times New Roman"/>
                <w:kern w:val="2"/>
                <w:sz w:val="21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21"/>
                <w:szCs w:val="24"/>
              </w:rPr>
              <w:t>专业水平、资历及相关要求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1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1"/>
                <w:szCs w:val="24"/>
              </w:rPr>
              <w:t>会计</w:t>
            </w:r>
          </w:p>
        </w:tc>
        <w:tc>
          <w:tcPr>
            <w:tcW w:w="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1"/>
                <w:szCs w:val="24"/>
                <w:lang w:eastAsia="zh-CN"/>
              </w:rPr>
              <w:t>不限</w:t>
            </w:r>
          </w:p>
        </w:tc>
        <w:tc>
          <w:tcPr>
            <w:tcW w:w="1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1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1"/>
                <w:szCs w:val="24"/>
              </w:rPr>
              <w:t>35周岁及以下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全日制大学专科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ascii="方正仿宋_GBK" w:hAnsi="Times New Roman" w:eastAsia="方正仿宋_GBK" w:cs="Times New Roman"/>
                <w:color w:val="auto"/>
                <w:kern w:val="2"/>
                <w:sz w:val="18"/>
                <w:szCs w:val="18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18"/>
                <w:szCs w:val="18"/>
              </w:rPr>
              <w:t>工商管理类中涉及会计和财务管理的专业</w:t>
            </w:r>
          </w:p>
        </w:tc>
        <w:tc>
          <w:tcPr>
            <w:tcW w:w="1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ind w:left="0"/>
              <w:jc w:val="center"/>
              <w:rPr>
                <w:rFonts w:ascii="方正仿宋_GBK" w:hAnsi="Times New Roman" w:eastAsia="方正仿宋_GBK" w:cs="Times New Roman"/>
                <w:color w:val="auto"/>
                <w:kern w:val="2"/>
                <w:sz w:val="21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2"/>
                <w:sz w:val="21"/>
                <w:szCs w:val="24"/>
              </w:rPr>
              <w:t>不限</w:t>
            </w:r>
          </w:p>
        </w:tc>
        <w:tc>
          <w:tcPr>
            <w:tcW w:w="2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240" w:lineRule="exact"/>
              <w:ind w:left="0"/>
              <w:jc w:val="center"/>
              <w:textAlignment w:val="center"/>
              <w:rPr>
                <w:rFonts w:ascii="方正仿宋_GBK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18"/>
                <w:szCs w:val="18"/>
              </w:rPr>
              <w:t>熟悉掌握国家财税等相关法律法规，有良好的组织管理、沟通协调和财务分析能力，熟练使用主流财务软件。有会计职称、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从事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18"/>
                <w:szCs w:val="18"/>
              </w:rPr>
              <w:t>3年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18"/>
                <w:szCs w:val="18"/>
              </w:rPr>
              <w:t>以上会计工作经验的优先。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00D6B"/>
    <w:rsid w:val="03B0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70" w:lineRule="exact"/>
      <w:ind w:firstLine="616"/>
    </w:pPr>
    <w:rPr>
      <w:rFonts w:ascii="Times New Roman" w:eastAsia="方正仿宋_GBK"/>
      <w:spacing w:val="-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2021-10-09T06:34:00Z</dcterms:created>
  <dc:creator>范玲</dc:creator>
  <cp:lastModifiedBy>范玲</cp:lastModifiedBy>
  <dcterms:modified xsi:type="dcterms:W3CDTF">2021-10-09T06:35:59Z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