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idowControl w:val="0"/>
        <w:spacing w:line="540" w:lineRule="exact"/>
        <w:jc w:val="center"/>
        <w:rPr>
          <w:rStyle w:val="15"/>
          <w:rFonts w:hint="default" w:ascii="Times New Roman" w:hAnsi="Times New Roman" w:eastAsia="方正小标宋_GBK" w:cs="Times New Roman"/>
          <w:b w:val="0"/>
          <w:kern w:val="2"/>
          <w:sz w:val="44"/>
          <w:szCs w:val="44"/>
          <w:shd w:val="clear" w:color="auto" w:fill="FFFFFF"/>
        </w:rPr>
      </w:pPr>
    </w:p>
    <w:p>
      <w:pPr>
        <w:pStyle w:val="16"/>
        <w:widowControl w:val="0"/>
        <w:spacing w:line="540" w:lineRule="exact"/>
        <w:jc w:val="center"/>
        <w:rPr>
          <w:rStyle w:val="15"/>
          <w:rFonts w:hint="default" w:ascii="Times New Roman" w:hAnsi="Times New Roman" w:eastAsia="方正小标宋_GBK" w:cs="Times New Roman"/>
          <w:b w:val="0"/>
          <w:kern w:val="2"/>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after="0" w:line="500" w:lineRule="exact"/>
        <w:ind w:right="0" w:firstLine="0"/>
        <w:jc w:val="center"/>
        <w:textAlignment w:val="auto"/>
        <w:outlineLvl w:val="9"/>
        <w:rPr>
          <w:rFonts w:hint="eastAsia" w:ascii="Times New Roman" w:hAnsi="Times New Roman" w:eastAsia="方正仿宋_GBK" w:cs="Times New Roman"/>
          <w:lang w:val="en-US" w:eastAsia="zh-CN"/>
        </w:rPr>
      </w:pPr>
    </w:p>
    <w:p>
      <w:pPr>
        <w:pStyle w:val="16"/>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5"/>
          <w:rFonts w:hint="default" w:ascii="Times New Roman" w:hAnsi="Times New Roman" w:eastAsia="方正小标宋_GBK" w:cs="Times New Roman"/>
          <w:b w:val="0"/>
          <w:kern w:val="2"/>
          <w:sz w:val="44"/>
          <w:szCs w:val="44"/>
          <w:shd w:val="clear" w:color="auto" w:fill="FFFFFF"/>
        </w:rPr>
      </w:pPr>
      <w:r>
        <w:rPr>
          <w:rStyle w:val="15"/>
          <w:rFonts w:hint="default" w:ascii="Times New Roman" w:hAnsi="Times New Roman" w:eastAsia="方正小标宋_GBK" w:cs="Times New Roman"/>
          <w:b w:val="0"/>
          <w:kern w:val="2"/>
          <w:sz w:val="44"/>
          <w:szCs w:val="44"/>
          <w:shd w:val="clear" w:color="auto" w:fill="FFFFFF"/>
        </w:rPr>
        <w:t>重庆市武隆区人民政府</w:t>
      </w:r>
    </w:p>
    <w:p>
      <w:pPr>
        <w:pStyle w:val="16"/>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5"/>
          <w:rFonts w:hint="default" w:ascii="Times New Roman" w:hAnsi="Times New Roman" w:eastAsia="方正小标宋_GBK" w:cs="Times New Roman"/>
          <w:b w:val="0"/>
          <w:kern w:val="2"/>
          <w:sz w:val="44"/>
          <w:szCs w:val="44"/>
          <w:shd w:val="clear" w:color="auto" w:fill="FFFFFF"/>
        </w:rPr>
      </w:pPr>
      <w:r>
        <w:rPr>
          <w:rStyle w:val="15"/>
          <w:rFonts w:hint="default" w:ascii="Times New Roman" w:hAnsi="Times New Roman" w:eastAsia="方正小标宋_GBK" w:cs="Times New Roman"/>
          <w:b w:val="0"/>
          <w:kern w:val="2"/>
          <w:sz w:val="44"/>
          <w:szCs w:val="44"/>
          <w:shd w:val="clear" w:color="auto" w:fill="FFFFFF"/>
        </w:rPr>
        <w:t>关于废止部分</w:t>
      </w:r>
      <w:r>
        <w:rPr>
          <w:rStyle w:val="15"/>
          <w:rFonts w:hint="eastAsia" w:ascii="Times New Roman" w:hAnsi="Times New Roman" w:eastAsia="方正小标宋_GBK" w:cs="Times New Roman"/>
          <w:b w:val="0"/>
          <w:kern w:val="2"/>
          <w:sz w:val="44"/>
          <w:szCs w:val="44"/>
          <w:shd w:val="clear" w:color="auto" w:fill="FFFFFF"/>
          <w:lang w:eastAsia="zh-CN"/>
        </w:rPr>
        <w:t>区</w:t>
      </w:r>
      <w:r>
        <w:rPr>
          <w:rStyle w:val="15"/>
          <w:rFonts w:hint="default" w:ascii="Times New Roman" w:hAnsi="Times New Roman" w:eastAsia="方正小标宋_GBK" w:cs="Times New Roman"/>
          <w:b w:val="0"/>
          <w:kern w:val="2"/>
          <w:sz w:val="44"/>
          <w:szCs w:val="44"/>
          <w:shd w:val="clear" w:color="auto" w:fill="FFFFFF"/>
        </w:rPr>
        <w:t>政府</w:t>
      </w:r>
      <w:r>
        <w:rPr>
          <w:rStyle w:val="15"/>
          <w:rFonts w:hint="eastAsia" w:ascii="Times New Roman" w:hAnsi="Times New Roman" w:eastAsia="方正小标宋_GBK" w:cs="Times New Roman"/>
          <w:b w:val="0"/>
          <w:kern w:val="2"/>
          <w:sz w:val="44"/>
          <w:szCs w:val="44"/>
          <w:shd w:val="clear" w:color="auto" w:fill="FFFFFF"/>
          <w:lang w:eastAsia="zh-CN"/>
        </w:rPr>
        <w:t>行政规范性</w:t>
      </w:r>
      <w:r>
        <w:rPr>
          <w:rStyle w:val="15"/>
          <w:rFonts w:hint="default" w:ascii="Times New Roman" w:hAnsi="Times New Roman" w:eastAsia="方正小标宋_GBK" w:cs="Times New Roman"/>
          <w:b w:val="0"/>
          <w:kern w:val="2"/>
          <w:sz w:val="44"/>
          <w:szCs w:val="44"/>
          <w:shd w:val="clear" w:color="auto" w:fill="FFFFFF"/>
        </w:rPr>
        <w:t>文件的决定</w:t>
      </w:r>
    </w:p>
    <w:p>
      <w:pPr>
        <w:widowControl/>
        <w:spacing w:line="5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武隆府发〔20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w:t>
      </w:r>
    </w:p>
    <w:p>
      <w:pPr>
        <w:spacing w:line="600" w:lineRule="exact"/>
        <w:rPr>
          <w:rFonts w:hint="default" w:ascii="Times New Roman" w:hAnsi="Times New Roman" w:eastAsia="方正仿宋_GBK" w:cs="Times New Roman"/>
          <w:kern w:val="0"/>
          <w:sz w:val="32"/>
          <w:szCs w:val="32"/>
          <w:shd w:val="clear" w:color="auto" w:fill="FFFFFF"/>
          <w:lang w:eastAsia="zh-CN"/>
        </w:rPr>
      </w:pPr>
    </w:p>
    <w:p>
      <w:pPr>
        <w:spacing w:line="600" w:lineRule="exact"/>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eastAsia="zh-CN"/>
        </w:rPr>
        <w:t>各街道办事处，各乡镇人民政府，区政府各部门，有关单位：</w:t>
      </w:r>
    </w:p>
    <w:p>
      <w:pPr>
        <w:spacing w:line="600" w:lineRule="exact"/>
        <w:ind w:firstLine="640" w:firstLineChars="200"/>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eastAsia="zh-CN"/>
        </w:rPr>
        <w:t>为</w:t>
      </w:r>
      <w:r>
        <w:rPr>
          <w:rFonts w:hint="eastAsia" w:ascii="Times New Roman" w:hAnsi="Times New Roman" w:eastAsia="方正仿宋_GBK" w:cs="Times New Roman"/>
          <w:kern w:val="0"/>
          <w:sz w:val="32"/>
          <w:szCs w:val="32"/>
          <w:shd w:val="clear" w:color="auto" w:fill="FFFFFF"/>
          <w:lang w:eastAsia="zh-CN"/>
        </w:rPr>
        <w:t>深入推进依法行政</w:t>
      </w:r>
      <w:r>
        <w:rPr>
          <w:rFonts w:hint="default" w:ascii="Times New Roman" w:hAnsi="Times New Roman" w:eastAsia="方正仿宋_GBK" w:cs="Times New Roman"/>
          <w:kern w:val="0"/>
          <w:sz w:val="32"/>
          <w:szCs w:val="32"/>
          <w:shd w:val="clear" w:color="auto" w:fill="FFFFFF"/>
          <w:lang w:eastAsia="zh-CN"/>
        </w:rPr>
        <w:t>，根据《重庆市行政规范性文件管理办法》（渝府令〔20</w:t>
      </w:r>
      <w:r>
        <w:rPr>
          <w:rFonts w:hint="default" w:ascii="Times New Roman" w:hAnsi="Times New Roman" w:eastAsia="方正仿宋_GBK" w:cs="Times New Roman"/>
          <w:kern w:val="0"/>
          <w:sz w:val="32"/>
          <w:szCs w:val="32"/>
          <w:shd w:val="clear" w:color="auto" w:fill="FFFFFF"/>
          <w:lang w:val="en-US" w:eastAsia="zh-CN"/>
        </w:rPr>
        <w:t>19</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lang w:val="en-US" w:eastAsia="zh-CN"/>
        </w:rPr>
        <w:t>329号</w:t>
      </w:r>
      <w:r>
        <w:rPr>
          <w:rFonts w:hint="default" w:ascii="Times New Roman" w:hAnsi="Times New Roman" w:eastAsia="方正仿宋_GBK" w:cs="Times New Roman"/>
          <w:kern w:val="0"/>
          <w:sz w:val="32"/>
          <w:szCs w:val="32"/>
          <w:shd w:val="clear" w:color="auto" w:fill="FFFFFF"/>
          <w:lang w:eastAsia="zh-CN"/>
        </w:rPr>
        <w:t>）相关规定，决定对</w:t>
      </w:r>
      <w:r>
        <w:rPr>
          <w:rFonts w:hint="default" w:ascii="Times New Roman" w:hAnsi="Times New Roman" w:eastAsia="方正仿宋_GBK" w:cs="Times New Roman"/>
          <w:kern w:val="0"/>
          <w:sz w:val="32"/>
          <w:szCs w:val="32"/>
          <w:shd w:val="clear" w:color="auto" w:fill="FFFFFF"/>
          <w:lang w:val="en-US" w:eastAsia="zh-CN"/>
        </w:rPr>
        <w:t>《</w:t>
      </w:r>
      <w:r>
        <w:rPr>
          <w:rFonts w:hint="eastAsia" w:ascii="Times New Roman" w:hAnsi="Times New Roman" w:eastAsia="方正仿宋_GBK" w:cs="Times New Roman"/>
          <w:kern w:val="0"/>
          <w:sz w:val="32"/>
          <w:szCs w:val="32"/>
          <w:shd w:val="clear" w:color="auto" w:fill="FFFFFF"/>
          <w:lang w:val="en-US" w:eastAsia="zh-CN"/>
        </w:rPr>
        <w:t>重庆市武隆区人民政府办公室关于印发武隆区粮食应急预案的通知</w:t>
      </w:r>
      <w:r>
        <w:rPr>
          <w:rFonts w:hint="default" w:ascii="Times New Roman" w:hAnsi="Times New Roman" w:eastAsia="方正仿宋_GBK" w:cs="Times New Roman"/>
          <w:kern w:val="0"/>
          <w:sz w:val="32"/>
          <w:szCs w:val="32"/>
          <w:shd w:val="clear" w:color="auto" w:fill="FFFFFF"/>
          <w:lang w:val="en-US" w:eastAsia="zh-CN"/>
        </w:rPr>
        <w:t>》（</w:t>
      </w:r>
      <w:r>
        <w:rPr>
          <w:rFonts w:hint="eastAsia" w:ascii="Times New Roman" w:hAnsi="Times New Roman" w:eastAsia="方正仿宋_GBK" w:cs="Times New Roman"/>
          <w:kern w:val="0"/>
          <w:sz w:val="32"/>
          <w:szCs w:val="32"/>
          <w:shd w:val="clear" w:color="auto" w:fill="FFFFFF"/>
          <w:lang w:val="en-US" w:eastAsia="zh-CN"/>
        </w:rPr>
        <w:t>武隆府办发〔2017〕12号</w:t>
      </w:r>
      <w:r>
        <w:rPr>
          <w:rFonts w:hint="default" w:ascii="Times New Roman" w:hAnsi="Times New Roman" w:eastAsia="方正仿宋_GBK" w:cs="Times New Roman"/>
          <w:kern w:val="0"/>
          <w:sz w:val="32"/>
          <w:szCs w:val="32"/>
          <w:shd w:val="clear" w:color="auto" w:fill="FFFFFF"/>
          <w:lang w:val="en-US" w:eastAsia="zh-CN"/>
        </w:rPr>
        <w:t>）</w:t>
      </w:r>
      <w:r>
        <w:rPr>
          <w:rFonts w:hint="eastAsia" w:ascii="Times New Roman" w:hAnsi="Times New Roman" w:eastAsia="方正仿宋_GBK" w:cs="Times New Roman"/>
          <w:kern w:val="0"/>
          <w:sz w:val="32"/>
          <w:szCs w:val="32"/>
          <w:shd w:val="clear" w:color="auto" w:fill="FFFFFF"/>
          <w:lang w:val="en-US" w:eastAsia="zh-CN"/>
        </w:rPr>
        <w:t>、</w:t>
      </w:r>
      <w:r>
        <w:rPr>
          <w:rFonts w:hint="default" w:ascii="Times New Roman" w:hAnsi="Times New Roman" w:eastAsia="方正仿宋_GBK" w:cs="Times New Roman"/>
          <w:kern w:val="0"/>
          <w:sz w:val="32"/>
          <w:szCs w:val="32"/>
          <w:shd w:val="clear" w:color="auto" w:fill="FFFFFF"/>
          <w:lang w:val="en-US" w:eastAsia="zh-CN"/>
        </w:rPr>
        <w:t>《</w:t>
      </w:r>
      <w:r>
        <w:rPr>
          <w:rFonts w:hint="eastAsia" w:ascii="Times New Roman" w:hAnsi="Times New Roman" w:eastAsia="方正仿宋_GBK" w:cs="Times New Roman"/>
          <w:kern w:val="0"/>
          <w:sz w:val="32"/>
          <w:szCs w:val="32"/>
          <w:shd w:val="clear" w:color="auto" w:fill="FFFFFF"/>
          <w:lang w:val="en-US" w:eastAsia="zh-CN"/>
        </w:rPr>
        <w:t>重庆市武隆区人民政府办公室关于印发武隆区进一步深化农村土地承包经营权确权登记颁证工作实施方案的通知</w:t>
      </w:r>
      <w:r>
        <w:rPr>
          <w:rFonts w:hint="default" w:ascii="Times New Roman" w:hAnsi="Times New Roman" w:eastAsia="方正仿宋_GBK" w:cs="Times New Roman"/>
          <w:kern w:val="0"/>
          <w:sz w:val="32"/>
          <w:szCs w:val="32"/>
          <w:shd w:val="clear" w:color="auto" w:fill="FFFFFF"/>
          <w:lang w:val="en-US" w:eastAsia="zh-CN"/>
        </w:rPr>
        <w:t>》（</w:t>
      </w:r>
      <w:r>
        <w:rPr>
          <w:rFonts w:hint="eastAsia" w:ascii="Times New Roman" w:hAnsi="Times New Roman" w:eastAsia="方正仿宋_GBK" w:cs="Times New Roman"/>
          <w:kern w:val="0"/>
          <w:sz w:val="32"/>
          <w:szCs w:val="32"/>
          <w:shd w:val="clear" w:color="auto" w:fill="FFFFFF"/>
          <w:lang w:val="en-US" w:eastAsia="zh-CN"/>
        </w:rPr>
        <w:t>武隆府办发〔2017〕14号</w:t>
      </w:r>
      <w:r>
        <w:rPr>
          <w:rFonts w:hint="default" w:ascii="Times New Roman" w:hAnsi="Times New Roman" w:eastAsia="方正仿宋_GBK" w:cs="Times New Roman"/>
          <w:kern w:val="0"/>
          <w:sz w:val="32"/>
          <w:szCs w:val="32"/>
          <w:shd w:val="clear" w:color="auto" w:fill="FFFFFF"/>
          <w:lang w:val="en-US" w:eastAsia="zh-CN"/>
        </w:rPr>
        <w:t>）</w:t>
      </w:r>
      <w:r>
        <w:rPr>
          <w:rFonts w:hint="eastAsia" w:ascii="Times New Roman" w:hAnsi="Times New Roman" w:eastAsia="方正仿宋_GBK" w:cs="Times New Roman"/>
          <w:kern w:val="0"/>
          <w:sz w:val="32"/>
          <w:szCs w:val="32"/>
          <w:shd w:val="clear" w:color="auto" w:fill="FFFFFF"/>
          <w:lang w:eastAsia="zh-CN"/>
        </w:rPr>
        <w:t>等</w:t>
      </w:r>
      <w:r>
        <w:rPr>
          <w:rFonts w:hint="eastAsia" w:ascii="Times New Roman" w:hAnsi="Times New Roman" w:eastAsia="方正仿宋_GBK" w:cs="Times New Roman"/>
          <w:kern w:val="0"/>
          <w:sz w:val="32"/>
          <w:szCs w:val="32"/>
          <w:shd w:val="clear" w:color="auto" w:fill="FFFFFF"/>
          <w:lang w:val="en-US" w:eastAsia="zh-CN"/>
        </w:rPr>
        <w:t>30</w:t>
      </w:r>
      <w:r>
        <w:rPr>
          <w:rFonts w:hint="eastAsia" w:ascii="Times New Roman" w:hAnsi="Times New Roman" w:eastAsia="方正仿宋_GBK" w:cs="Times New Roman"/>
          <w:kern w:val="0"/>
          <w:sz w:val="32"/>
          <w:szCs w:val="32"/>
          <w:shd w:val="clear" w:color="auto" w:fill="FFFFFF"/>
          <w:lang w:eastAsia="zh-CN"/>
        </w:rPr>
        <w:t>个</w:t>
      </w:r>
      <w:r>
        <w:rPr>
          <w:rFonts w:hint="default" w:ascii="Times New Roman" w:hAnsi="Times New Roman" w:eastAsia="方正仿宋_GBK" w:cs="Times New Roman"/>
          <w:kern w:val="0"/>
          <w:sz w:val="32"/>
          <w:szCs w:val="32"/>
          <w:shd w:val="clear" w:color="auto" w:fill="FFFFFF"/>
          <w:lang w:eastAsia="zh-CN"/>
        </w:rPr>
        <w:t>文件予以废止，不再施行。</w:t>
      </w:r>
    </w:p>
    <w:p>
      <w:pPr>
        <w:spacing w:line="600" w:lineRule="exact"/>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eastAsia="zh-CN"/>
        </w:rPr>
        <w:t>附件：废止的</w:t>
      </w:r>
      <w:r>
        <w:rPr>
          <w:rFonts w:hint="eastAsia" w:ascii="Times New Roman" w:hAnsi="Times New Roman" w:eastAsia="方正仿宋_GBK" w:cs="Times New Roman"/>
          <w:kern w:val="0"/>
          <w:sz w:val="32"/>
          <w:szCs w:val="32"/>
          <w:shd w:val="clear" w:color="auto" w:fill="FFFFFF"/>
          <w:lang w:eastAsia="zh-CN"/>
        </w:rPr>
        <w:t>区政府行政规范性</w:t>
      </w:r>
      <w:r>
        <w:rPr>
          <w:rFonts w:hint="default" w:ascii="Times New Roman" w:hAnsi="Times New Roman" w:eastAsia="方正仿宋_GBK" w:cs="Times New Roman"/>
          <w:kern w:val="0"/>
          <w:sz w:val="32"/>
          <w:szCs w:val="32"/>
          <w:shd w:val="clear" w:color="auto" w:fill="FFFFFF"/>
          <w:lang w:eastAsia="zh-CN"/>
        </w:rPr>
        <w:t xml:space="preserve">文件目录 </w:t>
      </w:r>
    </w:p>
    <w:p>
      <w:pPr>
        <w:spacing w:line="600" w:lineRule="exact"/>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eastAsia="zh-CN"/>
        </w:rPr>
        <w:t xml:space="preserve"> </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重庆市武隆区人民政府</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 xml:space="preserve"> 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25</w:t>
      </w:r>
      <w:r>
        <w:rPr>
          <w:rFonts w:hint="default" w:ascii="Times New Roman" w:hAnsi="Times New Roman" w:eastAsia="方正仿宋_GBK" w:cs="Times New Roman"/>
          <w:sz w:val="32"/>
          <w:szCs w:val="32"/>
          <w:lang w:eastAsia="zh-CN"/>
        </w:rPr>
        <w:t>日</w:t>
      </w:r>
      <w:r>
        <w:rPr>
          <w:rFonts w:hint="eastAsia" w:eastAsia="方正仿宋_GBK"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sz w:val="32"/>
          <w:szCs w:val="32"/>
          <w:lang w:eastAsia="zh-CN"/>
        </w:rPr>
        <w:t>（此件公开发布）</w:t>
      </w:r>
    </w:p>
    <w:p>
      <w:pPr>
        <w:spacing w:line="560" w:lineRule="exact"/>
        <w:rPr>
          <w:rFonts w:hint="default" w:ascii="Times New Roman" w:hAnsi="Times New Roman" w:eastAsia="方正小标宋_GBK" w:cs="Times New Roman"/>
          <w:b/>
          <w:bCs/>
          <w:sz w:val="44"/>
          <w:szCs w:val="44"/>
        </w:rPr>
      </w:pPr>
      <w:r>
        <w:rPr>
          <w:rFonts w:hint="eastAsia" w:ascii="方正黑体_GBK" w:hAnsi="方正黑体_GBK" w:eastAsia="方正黑体_GBK" w:cs="方正黑体_GBK"/>
          <w:sz w:val="32"/>
          <w:szCs w:val="32"/>
          <w:lang w:eastAsia="zh-CN"/>
        </w:rPr>
        <w:t>附件</w:t>
      </w:r>
    </w:p>
    <w:p>
      <w:pPr>
        <w:keepNext w:val="0"/>
        <w:keepLines w:val="0"/>
        <w:pageBreakBefore w:val="0"/>
        <w:widowControl w:val="0"/>
        <w:kinsoku/>
        <w:wordWrap/>
        <w:overflowPunct/>
        <w:topLinePunct w:val="0"/>
        <w:autoSpaceDE w:val="0"/>
        <w:autoSpaceDN/>
        <w:bidi w:val="0"/>
        <w:adjustRightInd/>
        <w:snapToGrid w:val="0"/>
        <w:spacing w:beforeAutospacing="0" w:afterAutospacing="0" w:line="720" w:lineRule="atLeast"/>
        <w:jc w:val="center"/>
        <w:textAlignment w:val="auto"/>
        <w:outlineLvl w:val="9"/>
        <w:rPr>
          <w:rFonts w:hint="eastAsia" w:ascii="Times New Roman" w:hAnsi="Times New Roman" w:eastAsia="方正小标宋_GBK" w:cs="Times New Roman"/>
          <w:b w:val="0"/>
          <w:bCs w:val="0"/>
          <w:color w:val="000000"/>
          <w:sz w:val="44"/>
          <w:szCs w:val="44"/>
          <w:lang w:eastAsia="zh-CN"/>
        </w:rPr>
      </w:pPr>
      <w:r>
        <w:rPr>
          <w:rFonts w:hint="default" w:ascii="Times New Roman" w:hAnsi="Times New Roman" w:eastAsia="方正小标宋_GBK" w:cs="Times New Roman"/>
          <w:b w:val="0"/>
          <w:bCs w:val="0"/>
          <w:color w:val="000000"/>
          <w:sz w:val="44"/>
          <w:szCs w:val="44"/>
        </w:rPr>
        <w:t>废止的</w:t>
      </w:r>
      <w:r>
        <w:rPr>
          <w:rFonts w:hint="eastAsia" w:ascii="Times New Roman" w:hAnsi="Times New Roman" w:eastAsia="方正小标宋_GBK" w:cs="Times New Roman"/>
          <w:b w:val="0"/>
          <w:bCs w:val="0"/>
          <w:color w:val="000000"/>
          <w:sz w:val="44"/>
          <w:szCs w:val="44"/>
          <w:lang w:eastAsia="zh-CN"/>
        </w:rPr>
        <w:t>区政府行政规范性</w:t>
      </w:r>
      <w:r>
        <w:rPr>
          <w:rFonts w:hint="default" w:ascii="Times New Roman" w:hAnsi="Times New Roman" w:eastAsia="方正小标宋_GBK" w:cs="Times New Roman"/>
          <w:b w:val="0"/>
          <w:bCs w:val="0"/>
          <w:color w:val="000000"/>
          <w:sz w:val="44"/>
          <w:szCs w:val="44"/>
        </w:rPr>
        <w:t>文件目录</w:t>
      </w:r>
    </w:p>
    <w:p>
      <w:pPr>
        <w:pStyle w:val="4"/>
        <w:keepNext w:val="0"/>
        <w:keepLines w:val="0"/>
        <w:pageBreakBefore w:val="0"/>
        <w:widowControl w:val="0"/>
        <w:kinsoku/>
        <w:wordWrap/>
        <w:overflowPunct w:val="0"/>
        <w:topLinePunct w:val="0"/>
        <w:autoSpaceDE/>
        <w:autoSpaceDN/>
        <w:bidi w:val="0"/>
        <w:adjustRightInd/>
        <w:snapToGrid/>
        <w:spacing w:line="240" w:lineRule="auto"/>
        <w:ind w:left="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 重庆市武隆区人民政府办公室关于印发武隆区粮食应急预案的通知（武隆府办发〔</w:t>
      </w:r>
      <w:r>
        <w:rPr>
          <w:rFonts w:hint="eastAsia" w:ascii="Times New Roman" w:hAnsi="Times New Roman" w:eastAsia="方正仿宋_GBK" w:cs="Times New Roman"/>
          <w:sz w:val="32"/>
          <w:szCs w:val="32"/>
          <w:lang w:val="en-US" w:eastAsia="zh-CN"/>
        </w:rPr>
        <w:t>2017〕</w:t>
      </w:r>
      <w:r>
        <w:rPr>
          <w:rFonts w:hint="eastAsia" w:ascii="Times New Roman" w:hAnsi="Times New Roman" w:eastAsia="方正仿宋_GBK" w:cs="Times New Roman"/>
          <w:sz w:val="32"/>
          <w:szCs w:val="32"/>
          <w:lang w:val="en-US" w:eastAsia="zh-CN"/>
        </w:rPr>
        <w:t>12号）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 重庆市武隆区人民政府办公室关于印发武隆区进一步深化农村土地承包经营权确权登记颁证工作实施方案的通知（武隆府办发〔</w:t>
      </w:r>
      <w:r>
        <w:rPr>
          <w:rFonts w:hint="eastAsia" w:ascii="Times New Roman" w:hAnsi="Times New Roman" w:eastAsia="方正仿宋_GBK" w:cs="Times New Roman"/>
          <w:sz w:val="32"/>
          <w:szCs w:val="32"/>
          <w:lang w:val="en-US" w:eastAsia="zh-CN"/>
        </w:rPr>
        <w:t>2017〕</w:t>
      </w:r>
      <w:r>
        <w:rPr>
          <w:rFonts w:hint="eastAsia" w:ascii="Times New Roman" w:hAnsi="Times New Roman" w:eastAsia="方正仿宋_GBK" w:cs="Times New Roman"/>
          <w:sz w:val="32"/>
          <w:szCs w:val="32"/>
          <w:lang w:val="en-US" w:eastAsia="zh-CN"/>
        </w:rPr>
        <w:t>14号）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 重庆市武隆区人民政府办公室关于印发武隆区进一步加快高山生态扶贫搬迁工作实施方案的通知（武隆府办发〔</w:t>
      </w:r>
      <w:r>
        <w:rPr>
          <w:rFonts w:hint="eastAsia" w:ascii="Times New Roman" w:hAnsi="Times New Roman" w:eastAsia="方正仿宋_GBK" w:cs="Times New Roman"/>
          <w:sz w:val="32"/>
          <w:szCs w:val="32"/>
          <w:lang w:val="en-US" w:eastAsia="zh-CN"/>
        </w:rPr>
        <w:t>2017〕34号</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 重庆市武隆区人民政府办公室关于印发武隆区优化建设工程防雷许可实施方案的通知（武隆府办发〔</w:t>
      </w:r>
      <w:r>
        <w:rPr>
          <w:rFonts w:hint="eastAsia" w:ascii="Times New Roman" w:hAnsi="Times New Roman" w:eastAsia="方正仿宋_GBK" w:cs="Times New Roman"/>
          <w:sz w:val="32"/>
          <w:szCs w:val="32"/>
          <w:lang w:val="en-US" w:eastAsia="zh-CN"/>
        </w:rPr>
        <w:t>2017〕</w:t>
      </w:r>
      <w:r>
        <w:rPr>
          <w:rFonts w:hint="eastAsia" w:ascii="Times New Roman" w:hAnsi="Times New Roman" w:eastAsia="方正仿宋_GBK" w:cs="Times New Roman"/>
          <w:sz w:val="32"/>
          <w:szCs w:val="32"/>
          <w:lang w:val="en-US" w:eastAsia="zh-CN"/>
        </w:rPr>
        <w:t>66号）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 重庆市武隆区人民政府办公室关于印发武隆区进一步加强困境儿童保障工作实施方案的通知（武隆府办发〔</w:t>
      </w:r>
      <w:r>
        <w:rPr>
          <w:rFonts w:hint="eastAsia" w:ascii="Times New Roman" w:hAnsi="Times New Roman" w:eastAsia="方正仿宋_GBK" w:cs="Times New Roman"/>
          <w:sz w:val="32"/>
          <w:szCs w:val="32"/>
          <w:lang w:val="en-US" w:eastAsia="zh-CN"/>
        </w:rPr>
        <w:t>2017〕</w:t>
      </w:r>
      <w:r>
        <w:rPr>
          <w:rFonts w:hint="eastAsia" w:ascii="Times New Roman" w:hAnsi="Times New Roman" w:eastAsia="方正仿宋_GBK" w:cs="Times New Roman"/>
          <w:sz w:val="32"/>
          <w:szCs w:val="32"/>
          <w:lang w:val="en-US" w:eastAsia="zh-CN"/>
        </w:rPr>
        <w:t>86号）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 重庆市武隆区人民政府办公室关于印发武隆区深化脱贫攻坚农村住房安全整治工作方案的通知（武隆府办发〔</w:t>
      </w:r>
      <w:r>
        <w:rPr>
          <w:rFonts w:hint="eastAsia" w:ascii="Times New Roman" w:hAnsi="Times New Roman" w:eastAsia="方正仿宋_GBK" w:cs="Times New Roman"/>
          <w:sz w:val="32"/>
          <w:szCs w:val="32"/>
          <w:lang w:val="en-US" w:eastAsia="zh-CN"/>
        </w:rPr>
        <w:t>2017〕</w:t>
      </w:r>
      <w:r>
        <w:rPr>
          <w:rFonts w:hint="eastAsia" w:ascii="Times New Roman" w:hAnsi="Times New Roman" w:eastAsia="方正仿宋_GBK" w:cs="Times New Roman"/>
          <w:sz w:val="32"/>
          <w:szCs w:val="32"/>
          <w:lang w:val="en-US" w:eastAsia="zh-CN"/>
        </w:rPr>
        <w:t>131号）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 重庆市武隆区人民政府办公室关于印发武隆区农民工工资支付保证金管理办法的通知（武隆府办发〔</w:t>
      </w:r>
      <w:r>
        <w:rPr>
          <w:rFonts w:hint="eastAsia" w:ascii="Times New Roman" w:hAnsi="Times New Roman" w:eastAsia="方正仿宋_GBK" w:cs="Times New Roman"/>
          <w:sz w:val="32"/>
          <w:szCs w:val="32"/>
          <w:lang w:val="en-US" w:eastAsia="zh-CN"/>
        </w:rPr>
        <w:t>2017〕</w:t>
      </w:r>
      <w:r>
        <w:rPr>
          <w:rFonts w:hint="eastAsia" w:ascii="Times New Roman" w:hAnsi="Times New Roman" w:eastAsia="方正仿宋_GBK" w:cs="Times New Roman"/>
          <w:sz w:val="32"/>
          <w:szCs w:val="32"/>
          <w:lang w:val="en-US" w:eastAsia="zh-CN"/>
        </w:rPr>
        <w:t>126号）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 武隆区人民政府办公室关于印发武隆区深化脱贫攻坚全面开展贫困动态监测工作实施方案的通知（武隆府办发〔</w:t>
      </w:r>
      <w:r>
        <w:rPr>
          <w:rFonts w:hint="eastAsia" w:ascii="Times New Roman" w:hAnsi="Times New Roman" w:eastAsia="方正仿宋_GBK" w:cs="Times New Roman"/>
          <w:sz w:val="32"/>
          <w:szCs w:val="32"/>
          <w:lang w:val="en-US" w:eastAsia="zh-CN"/>
        </w:rPr>
        <w:t>2017〕</w:t>
      </w:r>
      <w:r>
        <w:rPr>
          <w:rFonts w:hint="eastAsia" w:ascii="Times New Roman" w:hAnsi="Times New Roman" w:eastAsia="方正仿宋_GBK" w:cs="Times New Roman"/>
          <w:sz w:val="32"/>
          <w:szCs w:val="32"/>
          <w:lang w:val="en-US" w:eastAsia="zh-CN"/>
        </w:rPr>
        <w:t>139号）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 重庆市武隆区人民政府办公室关于印发武隆区完善集体林权制度实施方案的通知（武隆府办发〔</w:t>
      </w:r>
      <w:r>
        <w:rPr>
          <w:rFonts w:hint="eastAsia" w:ascii="Times New Roman" w:hAnsi="Times New Roman" w:eastAsia="方正仿宋_GBK" w:cs="Times New Roman"/>
          <w:sz w:val="32"/>
          <w:szCs w:val="32"/>
          <w:lang w:val="en-US" w:eastAsia="zh-CN"/>
        </w:rPr>
        <w:t>2018〕</w:t>
      </w:r>
      <w:r>
        <w:rPr>
          <w:rFonts w:hint="eastAsia" w:ascii="Times New Roman" w:hAnsi="Times New Roman" w:eastAsia="方正仿宋_GBK" w:cs="Times New Roman"/>
          <w:sz w:val="32"/>
          <w:szCs w:val="32"/>
          <w:lang w:val="en-US" w:eastAsia="zh-CN"/>
        </w:rPr>
        <w:t>7号）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 重庆市武隆区人民政府办公室关于进一步加强税收征管保障工作的通知（武隆府办发〔</w:t>
      </w:r>
      <w:r>
        <w:rPr>
          <w:rFonts w:hint="eastAsia" w:ascii="Times New Roman" w:hAnsi="Times New Roman" w:eastAsia="方正仿宋_GBK" w:cs="Times New Roman"/>
          <w:sz w:val="32"/>
          <w:szCs w:val="32"/>
          <w:lang w:val="en-US" w:eastAsia="zh-CN"/>
        </w:rPr>
        <w:t>2018〕</w:t>
      </w:r>
      <w:r>
        <w:rPr>
          <w:rFonts w:hint="eastAsia" w:ascii="Times New Roman" w:hAnsi="Times New Roman" w:eastAsia="方正仿宋_GBK" w:cs="Times New Roman"/>
          <w:sz w:val="32"/>
          <w:szCs w:val="32"/>
          <w:lang w:val="en-US" w:eastAsia="zh-CN"/>
        </w:rPr>
        <w:t>29号）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 重庆市武隆区人民政府办公室关于印发《武隆区空气重污染天气应急预案》的通知（武隆府办发〔</w:t>
      </w:r>
      <w:r>
        <w:rPr>
          <w:rFonts w:hint="eastAsia" w:ascii="Times New Roman" w:hAnsi="Times New Roman" w:eastAsia="方正仿宋_GBK" w:cs="Times New Roman"/>
          <w:sz w:val="32"/>
          <w:szCs w:val="32"/>
          <w:lang w:val="en-US" w:eastAsia="zh-CN"/>
        </w:rPr>
        <w:t>2018〕</w:t>
      </w:r>
      <w:r>
        <w:rPr>
          <w:rFonts w:hint="eastAsia" w:ascii="Times New Roman" w:hAnsi="Times New Roman" w:eastAsia="方正仿宋_GBK" w:cs="Times New Roman"/>
          <w:sz w:val="32"/>
          <w:szCs w:val="32"/>
          <w:lang w:val="en-US" w:eastAsia="zh-CN"/>
        </w:rPr>
        <w:t>58号）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 重庆市武隆区人民政府办公室关于印发武隆区禁养区畜禽养殖场（户）关闭拆除实施方案的通知（武隆府办发〔</w:t>
      </w:r>
      <w:r>
        <w:rPr>
          <w:rFonts w:hint="eastAsia" w:ascii="Times New Roman" w:hAnsi="Times New Roman" w:eastAsia="方正仿宋_GBK" w:cs="Times New Roman"/>
          <w:sz w:val="32"/>
          <w:szCs w:val="32"/>
          <w:lang w:val="en-US" w:eastAsia="zh-CN"/>
        </w:rPr>
        <w:t>2018〕</w:t>
      </w:r>
      <w:r>
        <w:rPr>
          <w:rFonts w:hint="eastAsia" w:ascii="Times New Roman" w:hAnsi="Times New Roman" w:eastAsia="方正仿宋_GBK" w:cs="Times New Roman"/>
          <w:sz w:val="32"/>
          <w:szCs w:val="32"/>
          <w:lang w:val="en-US" w:eastAsia="zh-CN"/>
        </w:rPr>
        <w:t>84号）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 重庆市武隆区人民政府办公室关于大力发展粮食产业经济的实施意见（武隆府办发〔</w:t>
      </w:r>
      <w:r>
        <w:rPr>
          <w:rFonts w:hint="eastAsia" w:ascii="Times New Roman" w:hAnsi="Times New Roman" w:eastAsia="方正仿宋_GBK" w:cs="Times New Roman"/>
          <w:sz w:val="32"/>
          <w:szCs w:val="32"/>
          <w:lang w:val="en-US" w:eastAsia="zh-CN"/>
        </w:rPr>
        <w:t>2018〕</w:t>
      </w:r>
      <w:r>
        <w:rPr>
          <w:rFonts w:hint="eastAsia" w:ascii="Times New Roman" w:hAnsi="Times New Roman" w:eastAsia="方正仿宋_GBK" w:cs="Times New Roman"/>
          <w:sz w:val="32"/>
          <w:szCs w:val="32"/>
          <w:lang w:val="en-US" w:eastAsia="zh-CN"/>
        </w:rPr>
        <w:t>100号）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 重庆市武隆区人民政府办公室关于印发武隆区畜禽养殖废弃物资源化利用工作方案的通知（武隆府办发〔</w:t>
      </w:r>
      <w:r>
        <w:rPr>
          <w:rFonts w:hint="eastAsia" w:ascii="Times New Roman" w:hAnsi="Times New Roman" w:eastAsia="方正仿宋_GBK" w:cs="Times New Roman"/>
          <w:sz w:val="32"/>
          <w:szCs w:val="32"/>
          <w:lang w:val="en-US" w:eastAsia="zh-CN"/>
        </w:rPr>
        <w:t>2018〕</w:t>
      </w:r>
      <w:r>
        <w:rPr>
          <w:rFonts w:hint="eastAsia" w:ascii="Times New Roman" w:hAnsi="Times New Roman" w:eastAsia="方正仿宋_GBK" w:cs="Times New Roman"/>
          <w:sz w:val="32"/>
          <w:szCs w:val="32"/>
          <w:lang w:val="en-US" w:eastAsia="zh-CN"/>
        </w:rPr>
        <w:t>107号）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 重庆市武隆区人民政府办公室关于印发武隆区农村集体资产管理办法（试行）的通知（武隆府办发〔</w:t>
      </w:r>
      <w:r>
        <w:rPr>
          <w:rFonts w:hint="eastAsia" w:ascii="Times New Roman" w:hAnsi="Times New Roman" w:eastAsia="方正仿宋_GBK" w:cs="Times New Roman"/>
          <w:sz w:val="32"/>
          <w:szCs w:val="32"/>
          <w:lang w:val="en-US" w:eastAsia="zh-CN"/>
        </w:rPr>
        <w:t>2018〕</w:t>
      </w:r>
      <w:r>
        <w:rPr>
          <w:rFonts w:hint="eastAsia" w:ascii="Times New Roman" w:hAnsi="Times New Roman" w:eastAsia="方正仿宋_GBK" w:cs="Times New Roman"/>
          <w:sz w:val="32"/>
          <w:szCs w:val="32"/>
          <w:lang w:val="en-US" w:eastAsia="zh-CN"/>
        </w:rPr>
        <w:t>105号）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 重庆市武隆区人民政府办公室关于印发武隆区非法集资监测预警工作制度的通知（武隆府办发〔</w:t>
      </w:r>
      <w:r>
        <w:rPr>
          <w:rFonts w:hint="eastAsia" w:ascii="Times New Roman" w:hAnsi="Times New Roman" w:eastAsia="方正仿宋_GBK" w:cs="Times New Roman"/>
          <w:sz w:val="32"/>
          <w:szCs w:val="32"/>
          <w:lang w:val="en-US" w:eastAsia="zh-CN"/>
        </w:rPr>
        <w:t>2018〕</w:t>
      </w:r>
      <w:r>
        <w:rPr>
          <w:rFonts w:hint="eastAsia" w:ascii="Times New Roman" w:hAnsi="Times New Roman" w:eastAsia="方正仿宋_GBK" w:cs="Times New Roman"/>
          <w:sz w:val="32"/>
          <w:szCs w:val="32"/>
          <w:lang w:val="en-US" w:eastAsia="zh-CN"/>
        </w:rPr>
        <w:t>108号）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 重庆市武隆区人民政府办公室关于印发后坪乡深度脱贫攻坚农业产业扶持办法的通知（武隆府办发〔</w:t>
      </w:r>
      <w:r>
        <w:rPr>
          <w:rFonts w:hint="eastAsia" w:ascii="Times New Roman" w:hAnsi="Times New Roman" w:eastAsia="方正仿宋_GBK" w:cs="Times New Roman"/>
          <w:sz w:val="32"/>
          <w:szCs w:val="32"/>
          <w:lang w:val="en-US" w:eastAsia="zh-CN"/>
        </w:rPr>
        <w:t>2018〕</w:t>
      </w:r>
      <w:r>
        <w:rPr>
          <w:rFonts w:hint="eastAsia" w:ascii="Times New Roman" w:hAnsi="Times New Roman" w:eastAsia="方正仿宋_GBK" w:cs="Times New Roman"/>
          <w:sz w:val="32"/>
          <w:szCs w:val="32"/>
          <w:lang w:val="en-US" w:eastAsia="zh-CN"/>
        </w:rPr>
        <w:t>115号）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 重庆市武隆区人民政府办公室关于印发武隆区国土资源执法监察动态巡查工作实施办法的通知（武隆府办〔</w:t>
      </w:r>
      <w:r>
        <w:rPr>
          <w:rFonts w:hint="eastAsia" w:ascii="Times New Roman" w:hAnsi="Times New Roman" w:eastAsia="方正仿宋_GBK" w:cs="Times New Roman"/>
          <w:sz w:val="32"/>
          <w:szCs w:val="32"/>
          <w:lang w:val="en-US" w:eastAsia="zh-CN"/>
        </w:rPr>
        <w:t>2018〕</w:t>
      </w:r>
      <w:r>
        <w:rPr>
          <w:rFonts w:hint="eastAsia" w:ascii="Times New Roman" w:hAnsi="Times New Roman" w:eastAsia="方正仿宋_GBK" w:cs="Times New Roman"/>
          <w:sz w:val="32"/>
          <w:szCs w:val="32"/>
          <w:lang w:val="en-US" w:eastAsia="zh-CN"/>
        </w:rPr>
        <w:t>90号）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 重庆市武隆区人民政府关于严厉查处违法用地违法建设的通告（武隆府发〔</w:t>
      </w:r>
      <w:r>
        <w:rPr>
          <w:rFonts w:hint="eastAsia" w:ascii="Times New Roman" w:hAnsi="Times New Roman" w:eastAsia="方正仿宋_GBK" w:cs="Times New Roman"/>
          <w:sz w:val="32"/>
          <w:szCs w:val="32"/>
          <w:lang w:val="en-US" w:eastAsia="zh-CN"/>
        </w:rPr>
        <w:t>2018〕</w:t>
      </w:r>
      <w:r>
        <w:rPr>
          <w:rFonts w:hint="eastAsia" w:ascii="Times New Roman" w:hAnsi="Times New Roman" w:eastAsia="方正仿宋_GBK" w:cs="Times New Roman"/>
          <w:sz w:val="32"/>
          <w:szCs w:val="32"/>
          <w:lang w:val="en-US" w:eastAsia="zh-CN"/>
        </w:rPr>
        <w:t>31号）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 重庆市武隆区人民政府办公室关于印发武隆区残疾儿童康复救助制度实施细则的通知（武隆府办发〔</w:t>
      </w:r>
      <w:r>
        <w:rPr>
          <w:rFonts w:hint="eastAsia" w:ascii="Times New Roman" w:hAnsi="Times New Roman" w:eastAsia="方正仿宋_GBK" w:cs="Times New Roman"/>
          <w:sz w:val="32"/>
          <w:szCs w:val="32"/>
          <w:lang w:val="en-US" w:eastAsia="zh-CN"/>
        </w:rPr>
        <w:t>2019〕13号）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 重庆市武隆区人民政府关于统筹推进城乡义务教育一体化改革发展的实施意见（武隆府发〔</w:t>
      </w:r>
      <w:r>
        <w:rPr>
          <w:rFonts w:hint="eastAsia"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12号）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 重庆市武隆区人民政府办公室关于印发武隆区改革完善医疗卫生行业综合监管制度实施方案的通知（武隆府办发〔</w:t>
      </w:r>
      <w:r>
        <w:rPr>
          <w:rFonts w:hint="eastAsia"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81号）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 重庆市武隆区人民政府办公室关于印发武隆区加快培育新型职业农民实施方案的通知（武隆府办发〔</w:t>
      </w:r>
      <w:r>
        <w:rPr>
          <w:rFonts w:hint="eastAsia"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94号）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 重庆市武隆区人民政府办公室关于印发武隆区社区居家养老服务全覆盖实施方案的通知（武隆府办发〔</w:t>
      </w:r>
      <w:r>
        <w:rPr>
          <w:rFonts w:hint="eastAsia" w:ascii="Times New Roman" w:hAnsi="Times New Roman" w:eastAsia="方正仿宋_GBK" w:cs="Times New Roman"/>
          <w:sz w:val="32"/>
          <w:szCs w:val="32"/>
          <w:lang w:val="en-US" w:eastAsia="zh-CN"/>
        </w:rPr>
        <w:t>2020〕</w:t>
      </w:r>
      <w:r>
        <w:rPr>
          <w:rFonts w:hint="eastAsia" w:ascii="Times New Roman" w:hAnsi="Times New Roman" w:eastAsia="方正仿宋_GBK" w:cs="Times New Roman"/>
          <w:sz w:val="32"/>
          <w:szCs w:val="32"/>
          <w:lang w:val="en-US" w:eastAsia="zh-CN"/>
        </w:rPr>
        <w:t>36号）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 重庆市武隆区人民政府办公室关于印发武隆区渔业船舶禁捕和渔民退捕转产工作实施方案的通知（武隆府办发〔</w:t>
      </w:r>
      <w:r>
        <w:rPr>
          <w:rFonts w:hint="eastAsia" w:ascii="Times New Roman" w:hAnsi="Times New Roman" w:eastAsia="方正仿宋_GBK" w:cs="Times New Roman"/>
          <w:sz w:val="32"/>
          <w:szCs w:val="32"/>
          <w:lang w:val="en-US" w:eastAsia="zh-CN"/>
        </w:rPr>
        <w:t>2020〕</w:t>
      </w:r>
      <w:r>
        <w:rPr>
          <w:rFonts w:hint="eastAsia" w:ascii="Times New Roman" w:hAnsi="Times New Roman" w:eastAsia="方正仿宋_GBK" w:cs="Times New Roman"/>
          <w:sz w:val="32"/>
          <w:szCs w:val="32"/>
          <w:lang w:val="en-US" w:eastAsia="zh-CN"/>
        </w:rPr>
        <w:t>52号</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26. 重庆市武隆区人民政府办公室关于进一步规范我区国有投资工程建设项目招标投标活动的通知（武隆府办发〔</w:t>
      </w:r>
      <w:r>
        <w:rPr>
          <w:rFonts w:hint="eastAsia" w:ascii="Times New Roman" w:hAnsi="Times New Roman" w:eastAsia="方正仿宋_GBK" w:cs="Times New Roman"/>
          <w:sz w:val="32"/>
          <w:szCs w:val="32"/>
          <w:lang w:val="en-US" w:eastAsia="zh-CN"/>
        </w:rPr>
        <w:t>2020〕53号）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27. 重庆市武隆区人民政府关于开展铁路沿线外部环境安全隐患整治的通告（武隆府发〔</w:t>
      </w:r>
      <w:r>
        <w:rPr>
          <w:rFonts w:hint="eastAsia" w:ascii="Times New Roman" w:hAnsi="Times New Roman" w:eastAsia="方正仿宋_GBK" w:cs="Times New Roman"/>
          <w:sz w:val="32"/>
          <w:szCs w:val="32"/>
          <w:lang w:val="en-US" w:eastAsia="zh-CN"/>
        </w:rPr>
        <w:t>2020〕</w:t>
      </w:r>
      <w:r>
        <w:rPr>
          <w:rFonts w:hint="eastAsia" w:ascii="Times New Roman" w:hAnsi="Times New Roman" w:eastAsia="方正仿宋_GBK" w:cs="Times New Roman"/>
          <w:sz w:val="32"/>
          <w:szCs w:val="32"/>
          <w:lang w:val="en-US" w:eastAsia="zh-CN"/>
        </w:rPr>
        <w:t>23号）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28. 重庆市武隆区人民政府办公室关于规范临时用地补偿有关事项的通知（武隆府办发〔</w:t>
      </w:r>
      <w:r>
        <w:rPr>
          <w:rFonts w:hint="eastAsia"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en-US" w:eastAsia="zh-CN"/>
        </w:rPr>
        <w:t>56号）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29. 重庆市武隆区人民政府办公室关于印发武隆区发展保障性租赁住房工作方案的通知（武隆府办发〔</w:t>
      </w:r>
      <w:r>
        <w:rPr>
          <w:rFonts w:hint="eastAsia"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en-US" w:eastAsia="zh-CN"/>
        </w:rPr>
        <w:t>80号）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30. 重庆市武隆区人民政府办公室关于印发武隆区进一步加强矿山安全生产工作实施方案的通知（武隆府办发〔</w:t>
      </w:r>
      <w:r>
        <w:rPr>
          <w:rFonts w:hint="eastAsia" w:ascii="Times New Roman" w:hAnsi="Times New Roman" w:eastAsia="方正仿宋_GBK" w:cs="Times New Roman"/>
          <w:sz w:val="32"/>
          <w:szCs w:val="32"/>
          <w:lang w:val="en-US" w:eastAsia="zh-CN"/>
        </w:rPr>
        <w:t>2024〕</w:t>
      </w:r>
      <w:r>
        <w:rPr>
          <w:rFonts w:hint="eastAsia" w:ascii="Times New Roman" w:hAnsi="Times New Roman" w:eastAsia="方正仿宋_GBK" w:cs="Times New Roman"/>
          <w:sz w:val="32"/>
          <w:szCs w:val="32"/>
          <w:lang w:val="en-US" w:eastAsia="zh-CN"/>
        </w:rPr>
        <w:t>32号）</w:t>
      </w:r>
    </w:p>
    <w:p>
      <w:pPr>
        <w:pStyle w:val="9"/>
        <w:keepNext w:val="0"/>
        <w:keepLines w:val="0"/>
        <w:pageBreakBefore w:val="0"/>
        <w:widowControl w:val="0"/>
        <w:kinsoku/>
        <w:wordWrap/>
        <w:overflowPunct w:val="0"/>
        <w:topLinePunct w:val="0"/>
        <w:autoSpaceDE/>
        <w:autoSpaceDN/>
        <w:bidi w:val="0"/>
        <w:adjustRightInd/>
        <w:snapToGrid/>
        <w:spacing w:line="240" w:lineRule="auto"/>
        <w:ind w:left="0"/>
        <w:jc w:val="both"/>
        <w:rPr>
          <w:rFonts w:hint="eastAsia" w:ascii="方正仿宋_GBK" w:hAnsi="方正仿宋_GBK" w:eastAsia="方正仿宋_GBK" w:cs="方正仿宋_GBK"/>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小标宋_GBK" w:cs="Times New Roman"/>
          <w:b/>
          <w:bCs/>
          <w:sz w:val="32"/>
          <w:szCs w:val="32"/>
        </w:rPr>
      </w:pPr>
    </w:p>
    <w:p>
      <w:pPr>
        <w:rPr>
          <w:rFonts w:hint="default" w:ascii="Times New Roman" w:hAnsi="Times New Roman" w:cs="Times New Roman" w:eastAsiaTheme="minorEastAsia"/>
          <w:lang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8030705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UAAAACACHTuJAFHz2qjcCAABvBAAADgAAAAAA&#10;AAABACAAAAA1AQAAZHJzL2Uyb0RvYy54bWxQSwECFAAUAAAACACHTuJAs0lY7tAAAAAF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1"/>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">
              <v:fill on="f" focussize="0,0"/>
              <v:stroke weight="1.75pt" color="#005192"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重庆市武隆区人民政府办公室发布     </w:t>
    </w:r>
  </w:p>
  <w:p>
    <w:pPr>
      <w:pStyle w:val="11"/>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">
              <v:fill on="f" focussize="0,0"/>
              <v:stroke weight="1.75pt" color="#005192" miterlimit="8" joinstyle="miter"/>
              <v:imagedata o:title=""/>
              <o:lock v:ext="edit" aspectratio="f"/>
            </v:line>
          </w:pict>
        </mc:Fallback>
      </mc:AlternateContent>
    </w:r>
  </w:p>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NzExNGNmY2FkZjVkMjkzNDBjMWQzYjJjZjY1ZTAifQ=="/>
  </w:docVars>
  <w:rsids>
    <w:rsidRoot w:val="00172A27"/>
    <w:rsid w:val="00172A27"/>
    <w:rsid w:val="009135AB"/>
    <w:rsid w:val="00BA67A1"/>
    <w:rsid w:val="00BB2B42"/>
    <w:rsid w:val="00C463EA"/>
    <w:rsid w:val="00C83A18"/>
    <w:rsid w:val="00EC79D7"/>
    <w:rsid w:val="019E71BD"/>
    <w:rsid w:val="041C42DA"/>
    <w:rsid w:val="04B679C3"/>
    <w:rsid w:val="05F07036"/>
    <w:rsid w:val="06E00104"/>
    <w:rsid w:val="080F63D8"/>
    <w:rsid w:val="09341458"/>
    <w:rsid w:val="098254C2"/>
    <w:rsid w:val="0A766EDE"/>
    <w:rsid w:val="0AD64BE8"/>
    <w:rsid w:val="0B0912D7"/>
    <w:rsid w:val="0B943152"/>
    <w:rsid w:val="0CE95B9C"/>
    <w:rsid w:val="0E025194"/>
    <w:rsid w:val="0EA40291"/>
    <w:rsid w:val="0FDF0B43"/>
    <w:rsid w:val="152D2DCA"/>
    <w:rsid w:val="187168EA"/>
    <w:rsid w:val="196673CA"/>
    <w:rsid w:val="1B2F4AEE"/>
    <w:rsid w:val="1BA84E74"/>
    <w:rsid w:val="1CF734C9"/>
    <w:rsid w:val="1DEC284C"/>
    <w:rsid w:val="1E6523AC"/>
    <w:rsid w:val="22440422"/>
    <w:rsid w:val="22BB4BBB"/>
    <w:rsid w:val="2AD40919"/>
    <w:rsid w:val="2AEB3417"/>
    <w:rsid w:val="2FF748FB"/>
    <w:rsid w:val="31A15F24"/>
    <w:rsid w:val="324A1681"/>
    <w:rsid w:val="36FB1DF0"/>
    <w:rsid w:val="395347B5"/>
    <w:rsid w:val="39A232A0"/>
    <w:rsid w:val="39E745AA"/>
    <w:rsid w:val="39FFC50B"/>
    <w:rsid w:val="3B5A6BBB"/>
    <w:rsid w:val="3DFF141D"/>
    <w:rsid w:val="3EDA13A6"/>
    <w:rsid w:val="3EE3176A"/>
    <w:rsid w:val="417B75E9"/>
    <w:rsid w:val="42F058B7"/>
    <w:rsid w:val="436109F6"/>
    <w:rsid w:val="441A38D4"/>
    <w:rsid w:val="4504239D"/>
    <w:rsid w:val="4BC77339"/>
    <w:rsid w:val="4C9236C5"/>
    <w:rsid w:val="4E067654"/>
    <w:rsid w:val="4E250A85"/>
    <w:rsid w:val="4FFD4925"/>
    <w:rsid w:val="505C172E"/>
    <w:rsid w:val="506405EA"/>
    <w:rsid w:val="52F46F0B"/>
    <w:rsid w:val="532B6A10"/>
    <w:rsid w:val="53D8014D"/>
    <w:rsid w:val="55E064E0"/>
    <w:rsid w:val="572C6D10"/>
    <w:rsid w:val="5DC34279"/>
    <w:rsid w:val="5FCD688E"/>
    <w:rsid w:val="5FF9BDAA"/>
    <w:rsid w:val="5FFE5333"/>
    <w:rsid w:val="608816D1"/>
    <w:rsid w:val="60B451B9"/>
    <w:rsid w:val="60EF4E7F"/>
    <w:rsid w:val="635E4757"/>
    <w:rsid w:val="648B0A32"/>
    <w:rsid w:val="665233C1"/>
    <w:rsid w:val="69AC0D42"/>
    <w:rsid w:val="6A527A52"/>
    <w:rsid w:val="6AD9688B"/>
    <w:rsid w:val="6B2FCE26"/>
    <w:rsid w:val="6D0E3F22"/>
    <w:rsid w:val="6FFBC7FC"/>
    <w:rsid w:val="744E4660"/>
    <w:rsid w:val="753355A2"/>
    <w:rsid w:val="759F1C61"/>
    <w:rsid w:val="769F2DE8"/>
    <w:rsid w:val="76FDEB7C"/>
    <w:rsid w:val="79C65162"/>
    <w:rsid w:val="7B450F0D"/>
    <w:rsid w:val="7C9011D9"/>
    <w:rsid w:val="7DC651C5"/>
    <w:rsid w:val="7DF350ED"/>
    <w:rsid w:val="7F9DA0E8"/>
    <w:rsid w:val="7FCC2834"/>
    <w:rsid w:val="7FF6A4EF"/>
    <w:rsid w:val="92DD1CEF"/>
    <w:rsid w:val="DD7C66CA"/>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60" w:lineRule="exact"/>
      <w:jc w:val="center"/>
      <w:outlineLvl w:val="0"/>
    </w:pPr>
    <w:rPr>
      <w:rFonts w:eastAsia="方正小标宋_GBK" w:cs="Times New Roman"/>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99"/>
    <w:pPr>
      <w:spacing w:line="570" w:lineRule="exact"/>
      <w:ind w:firstLine="616"/>
    </w:pPr>
    <w:rPr>
      <w:rFonts w:hAnsi="Calibri"/>
      <w:spacing w:val="-6"/>
      <w:szCs w:val="21"/>
    </w:rPr>
  </w:style>
  <w:style w:type="paragraph" w:styleId="5">
    <w:name w:val="annotation text"/>
    <w:basedOn w:val="1"/>
    <w:qFormat/>
    <w:uiPriority w:val="0"/>
    <w:pPr>
      <w:jc w:val="left"/>
    </w:pPr>
  </w:style>
  <w:style w:type="paragraph" w:styleId="6">
    <w:name w:val="Body Text"/>
    <w:basedOn w:val="1"/>
    <w:next w:val="7"/>
    <w:unhideWhenUsed/>
    <w:qFormat/>
    <w:uiPriority w:val="99"/>
    <w:pPr>
      <w:spacing w:before="100" w:beforeAutospacing="1"/>
    </w:pPr>
    <w:rPr>
      <w:rFonts w:ascii="Calibri" w:hAnsi="Calibri"/>
      <w:szCs w:val="21"/>
    </w:rPr>
  </w:style>
  <w:style w:type="paragraph" w:styleId="7">
    <w:name w:val="toc 5"/>
    <w:basedOn w:val="1"/>
    <w:next w:val="1"/>
    <w:unhideWhenUsed/>
    <w:qFormat/>
    <w:uiPriority w:val="99"/>
    <w:pPr>
      <w:spacing w:before="100" w:beforeAutospacing="1" w:after="100" w:afterAutospacing="1"/>
      <w:ind w:left="1680" w:leftChars="800"/>
    </w:pPr>
    <w:rPr>
      <w:rFonts w:ascii="Calibri" w:hAnsi="Calibri" w:eastAsia="方正仿宋_GBK" w:cs="宋体"/>
      <w:sz w:val="32"/>
      <w:szCs w:val="32"/>
    </w:rPr>
  </w:style>
  <w:style w:type="paragraph" w:styleId="8">
    <w:name w:val="Balloon Text"/>
    <w:basedOn w:val="1"/>
    <w:link w:val="17"/>
    <w:qFormat/>
    <w:uiPriority w:val="0"/>
    <w:rPr>
      <w:sz w:val="18"/>
      <w:szCs w:val="18"/>
    </w:r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cs="Times New Roman"/>
      <w:kern w:val="0"/>
      <w:sz w:val="24"/>
    </w:rPr>
  </w:style>
  <w:style w:type="character" w:styleId="15">
    <w:name w:val="Strong"/>
    <w:basedOn w:val="14"/>
    <w:qFormat/>
    <w:uiPriority w:val="0"/>
    <w:rPr>
      <w:b/>
      <w:bCs/>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192</Words>
  <Characters>209</Characters>
  <Lines>4</Lines>
  <Paragraphs>1</Paragraphs>
  <TotalTime>0</TotalTime>
  <ScaleCrop>false</ScaleCrop>
  <LinksUpToDate>false</LinksUpToDate>
  <CharactersWithSpaces>240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2023-04-29T02:44:00Z</dcterms:created>
  <dc:creator>t</dc:creator>
  <cp:lastModifiedBy>lenovo</cp:lastModifiedBy>
  <cp:lastPrinted>2022-05-14T00:46:00Z</cp:lastPrinted>
  <dcterms:modified xsi:type="dcterms:W3CDTF">2025-07-28T10:12:28Z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3560707E8E4E494996217426BB5725D1_13</vt:lpwstr>
  </property>
</Properties>
</file>