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pStyle w:val="17"/>
        <w:widowControl w:val="0"/>
        <w:spacing w:line="540" w:lineRule="exact"/>
        <w:jc w:val="center"/>
        <w:rPr>
          <w:rStyle w:val="15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/>
        </w:rPr>
      </w:pPr>
      <w:r>
        <w:rPr>
          <w:rStyle w:val="15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eastAsia="zh-CN"/>
        </w:rPr>
        <w:t>重庆市武隆区人民政府</w:t>
      </w:r>
      <w:r>
        <w:rPr>
          <w:rStyle w:val="15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/>
        </w:rPr>
        <w:t>办公室</w:t>
      </w:r>
    </w:p>
    <w:p>
      <w:pPr>
        <w:pStyle w:val="17"/>
        <w:widowControl w:val="0"/>
        <w:spacing w:line="540" w:lineRule="exact"/>
        <w:jc w:val="center"/>
        <w:rPr>
          <w:rStyle w:val="15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/>
        </w:rPr>
      </w:pPr>
      <w:r>
        <w:rPr>
          <w:rStyle w:val="15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/>
        </w:rPr>
        <w:t>关于印发武隆区集中式饮用水水源保护区</w:t>
      </w:r>
    </w:p>
    <w:p>
      <w:pPr>
        <w:pStyle w:val="17"/>
        <w:widowControl w:val="0"/>
        <w:spacing w:line="540" w:lineRule="exact"/>
        <w:jc w:val="center"/>
        <w:rPr>
          <w:rStyle w:val="15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/>
        </w:rPr>
      </w:pPr>
      <w:r>
        <w:rPr>
          <w:rStyle w:val="15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/>
        </w:rPr>
        <w:t>划分及调整方案的通知</w:t>
      </w:r>
    </w:p>
    <w:p>
      <w:pPr>
        <w:widowControl/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武隆府办发〔202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>
      <w:pPr>
        <w:widowControl/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600" w:lineRule="exact"/>
        <w:contextualSpacing/>
        <w:jc w:val="left"/>
        <w:rPr>
          <w:rFonts w:hint="default" w:ascii="方正仿宋_GBK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方正仿宋_GBK" w:hAnsi="Times New Roman" w:eastAsia="方正仿宋_GBK" w:cs="Times New Roman"/>
          <w:color w:val="000000"/>
          <w:sz w:val="32"/>
          <w:szCs w:val="32"/>
          <w:lang w:eastAsia="zh-CN"/>
        </w:rPr>
        <w:t>各街道办事处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  <w:t>，各</w:t>
      </w:r>
      <w:r>
        <w:rPr>
          <w:rFonts w:hint="default" w:ascii="方正仿宋_GBK" w:hAnsi="Times New Roman" w:eastAsia="方正仿宋_GBK" w:cs="Times New Roman"/>
          <w:color w:val="000000"/>
          <w:sz w:val="32"/>
          <w:szCs w:val="32"/>
          <w:lang w:eastAsia="zh-CN"/>
        </w:rPr>
        <w:t>乡镇人民政府，区政府有关部门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eastAsia="zh-CN"/>
        </w:rPr>
        <w:t>，有关</w:t>
      </w:r>
      <w:r>
        <w:rPr>
          <w:rFonts w:hint="default" w:ascii="方正仿宋_GBK" w:hAnsi="Times New Roman" w:eastAsia="方正仿宋_GBK" w:cs="Times New Roman"/>
          <w:color w:val="000000"/>
          <w:sz w:val="32"/>
          <w:szCs w:val="32"/>
          <w:lang w:eastAsia="zh-CN"/>
        </w:rPr>
        <w:t>单位：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hint="default" w:ascii="方正仿宋_GBK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方正仿宋_GBK" w:hAnsi="Times New Roman" w:eastAsia="方正仿宋_GBK" w:cs="Times New Roman"/>
          <w:color w:val="000000"/>
          <w:sz w:val="32"/>
          <w:szCs w:val="32"/>
          <w:lang w:eastAsia="zh-CN"/>
        </w:rPr>
        <w:t>《武隆区集中式饮用水水源保护区划分及调整方案》已经区政府第</w:t>
      </w:r>
      <w:r>
        <w:rPr>
          <w:rFonts w:hint="default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103次常务会议审议通过</w:t>
      </w:r>
      <w:r>
        <w:rPr>
          <w:rFonts w:hint="default" w:ascii="方正仿宋_GBK" w:hAnsi="Times New Roman" w:eastAsia="方正仿宋_GBK" w:cs="Times New Roman"/>
          <w:color w:val="000000"/>
          <w:sz w:val="32"/>
          <w:szCs w:val="32"/>
          <w:lang w:eastAsia="zh-CN"/>
        </w:rPr>
        <w:t>，现印发给你们，请认真贯彻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执行</w:t>
      </w:r>
      <w:r>
        <w:rPr>
          <w:rFonts w:hint="default" w:ascii="方正仿宋_GBK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方正仿宋_GBK" w:hAnsi="Times New Roman" w:eastAsia="方正仿宋_GBK" w:cs="Times New Roman"/>
          <w:color w:val="000000"/>
          <w:sz w:val="32"/>
          <w:szCs w:val="32"/>
        </w:rPr>
        <w:t>并按照集中式饮用水水源地管理要求做好相关保护工作，确保饮用水水源地水质安全。</w:t>
      </w:r>
    </w:p>
    <w:p>
      <w:pPr>
        <w:autoSpaceDE w:val="0"/>
        <w:spacing w:line="600" w:lineRule="exact"/>
        <w:contextualSpacing/>
        <w:jc w:val="left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 xml:space="preserve">                       </w:t>
      </w:r>
    </w:p>
    <w:p>
      <w:pPr>
        <w:autoSpaceDE w:val="0"/>
        <w:spacing w:line="600" w:lineRule="exact"/>
        <w:ind w:firstLine="3200" w:firstLineChars="1000"/>
        <w:contextualSpacing/>
        <w:jc w:val="left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autoSpaceDE w:val="0"/>
        <w:spacing w:line="600" w:lineRule="exact"/>
        <w:ind w:firstLine="3520" w:firstLineChars="1100"/>
        <w:contextualSpacing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重庆市武隆区人民政府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办公室</w:t>
      </w:r>
    </w:p>
    <w:p>
      <w:pPr>
        <w:autoSpaceDE w:val="0"/>
        <w:spacing w:line="600" w:lineRule="exact"/>
        <w:ind w:firstLine="4320" w:firstLineChars="1350"/>
        <w:contextualSpacing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  <w:t>19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 xml:space="preserve">        </w:t>
      </w:r>
    </w:p>
    <w:p>
      <w:pPr>
        <w:autoSpaceDE w:val="0"/>
        <w:spacing w:line="600" w:lineRule="exact"/>
        <w:ind w:firstLine="640" w:firstLineChars="200"/>
        <w:contextualSpacing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（此件公开发布）</w:t>
      </w:r>
    </w:p>
    <w:p>
      <w:pPr>
        <w:jc w:val="center"/>
        <w:rPr>
          <w:szCs w:val="32"/>
        </w:rPr>
      </w:pP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autoSpaceDE w:val="0"/>
        <w:snapToGrid w:val="0"/>
        <w:spacing w:line="720" w:lineRule="atLeast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</w:p>
    <w:p>
      <w:pPr>
        <w:snapToGrid w:val="0"/>
        <w:spacing w:line="720" w:lineRule="atLeas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62" w:right="1474" w:bottom="1848" w:left="1587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武隆区集中式饮用水水源保护区划分及调整方案</w:t>
      </w:r>
    </w:p>
    <w:tbl>
      <w:tblPr>
        <w:tblStyle w:val="13"/>
        <w:tblW w:w="13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95"/>
        <w:gridCol w:w="735"/>
        <w:gridCol w:w="1455"/>
        <w:gridCol w:w="780"/>
        <w:gridCol w:w="1095"/>
        <w:gridCol w:w="1770"/>
        <w:gridCol w:w="1830"/>
        <w:gridCol w:w="1380"/>
        <w:gridCol w:w="1545"/>
        <w:gridCol w:w="761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  <w:lang w:eastAsia="zh-CN"/>
              </w:rPr>
              <w:t>调整事项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  <w:t>水厂名称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  <w:t>水源名称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  <w:t>水源类型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  <w:t>乡镇</w:t>
            </w:r>
          </w:p>
        </w:tc>
        <w:tc>
          <w:tcPr>
            <w:tcW w:w="81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lang w:bidi="ar"/>
              </w:rPr>
              <w:t>保护区划分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tblHeader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  <w:t>一级保护区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  <w:t>二级保护区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  <w:t>准保护区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5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  <w:t>陆域范围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  <w:t>陆域范围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0"/>
                <w:kern w:val="0"/>
                <w:sz w:val="24"/>
                <w:szCs w:val="24"/>
              </w:rPr>
              <w:t>陆域范围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0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新增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河心水厂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凤山街道河心水库河心水厂水源地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水库型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凤山街道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多年平均水位对应的高程线（1292.5</w:t>
            </w:r>
            <w:bookmarkStart w:id="0" w:name="OLE_LINK1"/>
            <w:r>
              <w:rPr>
                <w:rFonts w:hint="eastAsia" w:ascii="Times New Roman" w:hAnsi="Times New Roman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eastAsia="zh-CN"/>
              </w:rPr>
              <w:t>米</w:t>
            </w:r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）以下的全部水域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正常水位线以上纵深200米范围内的陆域，但不超过分水岭。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一级保护区外的整个汇水区，但不超过分水岭。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  <w:t>/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新增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核桃水厂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仙女山街道核桃水库核桃水厂水源地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水库型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仙女山街道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多年平均水位对应的高程线（1274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eastAsia="zh-CN"/>
              </w:rPr>
              <w:t>米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）以下的全部水域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正常水位线以上纵深200米范围内的陆域，但西侧不超过道路。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一级保护区外的整个汇水区，但不超过分水岭。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  <w:t>/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0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新增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木根水厂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武隆区双河镇龙宝塘水库木根水厂水源地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水库型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双河镇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龙宝塘水库多年平均水位对应的高程线（1345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eastAsia="zh-CN"/>
              </w:rPr>
              <w:t>米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）以下的全部水域及上游200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eastAsia="zh-CN"/>
              </w:rPr>
              <w:t>米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范围内的全部水域。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一级保护区水域外不小于200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eastAsia="zh-CN"/>
              </w:rPr>
              <w:t>米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范围内的陆域，但不超过第一座山脊线。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一级保护区边界外500米范围内的全部水域，但不超过水域出露点。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一级保护区外至第一级道路的全部陆域，但不超过分水岭。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  <w:t>/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撤销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木根水厂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石坝大塘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水库型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双河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  <w:t>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整个水库正常水位线以下的全部水域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。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取水口侧正常水位线以上纵深100米范围内的陆域，但不超过分水岭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/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正常水位线以上（一级保护区以外）库周纵深100米范围内的陆域，但不超过分水岭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171A1D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。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autoSpaceDE w:val="0"/>
        <w:snapToGrid w:val="0"/>
        <w:spacing w:line="720" w:lineRule="atLeast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</w:p>
    <w:p>
      <w:pPr>
        <w:pStyle w:val="8"/>
        <w:spacing w:after="0" w:line="360" w:lineRule="exact"/>
        <w:rPr>
          <w:rFonts w:ascii="方正仿宋_GBK" w:hAnsi="方正仿宋_GBK" w:eastAsia="方正仿宋_GBK" w:cs="方正仿宋_GBK"/>
          <w:sz w:val="24"/>
        </w:rPr>
      </w:pPr>
    </w:p>
    <w:sectPr>
      <w:footerReference r:id="rId9" w:type="default"/>
      <w:pgSz w:w="16838" w:h="11906" w:orient="landscape"/>
      <w:pgMar w:top="1587" w:right="1962" w:bottom="1474" w:left="184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8" o:spid="_x0000_s1028" o:spt="20" style="position:absolute;left:0pt;margin-left:0pt;margin-top:17.4pt;height:0pt;width:646.65pt;z-index:251659264;mso-width-relative:page;mso-height-relative:page;" stroked="t" coordsize="21600,21600" o:gfxdata="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JEm0rLTAAAABwEAAA8AAAAA&#10;AAAAAQAgAAAAOAAAAGRycy9kb3ducmV2LnhtbFBLAQIUABQAAAAIAIdO4kDZwUTHygEAAGQDAAAO&#10;AAAAAAAAAAEAIAAAADgBAABkcnMvZTJvRG9jLnhtbFBLBQYAAAAABgAGAFkBAAB0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sz w:val="32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                                                           </w:t>
    </w:r>
  </w:p>
  <w:p>
    <w:pPr>
      <w:pStyle w:val="11"/>
      <w:ind w:left="2736" w:leftChars="895" w:hanging="857" w:hangingChars="305"/>
      <w:jc w:val="lef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 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重庆市武隆区人民政府办公室发布 </w:t>
    </w:r>
  </w:p>
  <w:p>
    <w:pPr>
      <w:pStyle w:val="11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42" o:spid="_x0000_s1042" o:spt="20" style="position:absolute;left:0pt;margin-left:0pt;margin-top:17.4pt;height:0pt;width:646.65pt;z-index:251663360;mso-width-relative:page;mso-height-relative:page;" stroked="t" coordsize="21600,21600" o:gfxdata="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JEm0rLTAAAABwEAAA8AAAAA&#10;AAAAAQAgAAAAOAAAAGRycy9kb3ducmV2LnhtbFBLAQIUABQAAAAIAIdO4kDZwUTHygEAAGQDAAAO&#10;AAAAAAAAAAEAIAAAADgBAABkcnMvZTJvRG9jLnhtbFBLBQYAAAAABgAGAFkBAAB0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sz w:val="32"/>
      </w:rPr>
      <w:pict>
        <v:shape id="_x0000_s1043" o:spid="_x0000_s1043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                                                           </w:t>
    </w:r>
  </w:p>
  <w:p>
    <w:pPr>
      <w:pStyle w:val="11"/>
      <w:ind w:left="2736" w:leftChars="895" w:hanging="857" w:hangingChars="305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 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重庆市武隆区人民政府办公室发布 </w:t>
    </w:r>
  </w:p>
  <w:p>
    <w:pPr>
      <w:pStyle w:val="11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left w:val="none" w:color="auto" w:sz="0" w:space="5"/>
      </w:pBdr>
      <w:ind w:firstLine="482" w:firstLineChars="150"/>
      <w:textAlignment w:val="center"/>
    </w:pPr>
    <w:r>
      <w:rPr>
        <w:rFonts w:hint="eastAsia" w:ascii="宋体" w:hAnsi="宋体" w:eastAsia="宋体" w:cs="宋体"/>
        <w:b/>
        <w:bCs/>
        <w:color w:val="005192"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-39370</wp:posOffset>
          </wp:positionV>
          <wp:extent cx="304800" cy="315595"/>
          <wp:effectExtent l="0" t="0" r="0" b="0"/>
          <wp:wrapNone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15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b/>
        <w:bCs/>
        <w:color w:val="005192"/>
        <w:sz w:val="32"/>
        <w:szCs w:val="32"/>
      </w:rPr>
      <w:pict>
        <v:line id="_x0000_s1040" o:spid="_x0000_s1040" o:spt="20" style="position:absolute;left:0pt;margin-left:0.5pt;margin-top:28.05pt;height:0pt;width:651.1pt;z-index:251662336;mso-width-relative:page;mso-height-relative:page;" stroked="t" coordsize="21600,21600" o:gfxdata="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IVMo&#10;FtQAAAAJAQAADwAAAAAAAAABACAAAAA4AAAAZHJzL2Rvd25yZXYueG1sUEsBAhQAFAAAAAgAh07i&#10;QOPuMRnXAQAAbwMAAA4AAAAAAAAAAQAgAAAAOQEAAGRycy9lMm9Eb2MueG1sUEsFBgAAAAAGAAYA&#10;WQEAAIIFAAAAAA=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重庆市武隆区人民政府行政规范性文件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A4F56"/>
    <w:multiLevelType w:val="multilevel"/>
    <w:tmpl w:val="205A4F56"/>
    <w:lvl w:ilvl="0" w:tentative="0">
      <w:start w:val="1"/>
      <w:numFmt w:val="decimal"/>
      <w:pStyle w:val="3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30"/>
        <w:szCs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/>
        <w:b w:val="0"/>
        <w:i w:val="0"/>
        <w:sz w:val="28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RlMTI0ZmZkNWVkNDk2ZTg4NWYwOTQyMjQxMmY4NGEifQ=="/>
  </w:docVars>
  <w:rsids>
    <w:rsidRoot w:val="00172A27"/>
    <w:rsid w:val="001276D8"/>
    <w:rsid w:val="00132D50"/>
    <w:rsid w:val="00172A27"/>
    <w:rsid w:val="00181B2D"/>
    <w:rsid w:val="001D50FA"/>
    <w:rsid w:val="002B1430"/>
    <w:rsid w:val="00390665"/>
    <w:rsid w:val="00433971"/>
    <w:rsid w:val="004522BA"/>
    <w:rsid w:val="0049047D"/>
    <w:rsid w:val="00586C3E"/>
    <w:rsid w:val="005C3BAD"/>
    <w:rsid w:val="005D3E5E"/>
    <w:rsid w:val="00614E11"/>
    <w:rsid w:val="00625B83"/>
    <w:rsid w:val="00731F1E"/>
    <w:rsid w:val="007B09BD"/>
    <w:rsid w:val="007F7512"/>
    <w:rsid w:val="008A1AAD"/>
    <w:rsid w:val="0094106A"/>
    <w:rsid w:val="00957981"/>
    <w:rsid w:val="00A51FF2"/>
    <w:rsid w:val="00B32117"/>
    <w:rsid w:val="00B74FD0"/>
    <w:rsid w:val="00BA44FB"/>
    <w:rsid w:val="00C36881"/>
    <w:rsid w:val="00C51BB9"/>
    <w:rsid w:val="00CB77A1"/>
    <w:rsid w:val="00CB7C1E"/>
    <w:rsid w:val="00D270C7"/>
    <w:rsid w:val="00D40A23"/>
    <w:rsid w:val="00D6216B"/>
    <w:rsid w:val="00DB3720"/>
    <w:rsid w:val="00E9115E"/>
    <w:rsid w:val="00FB5EA0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31A15F24"/>
    <w:rsid w:val="36FB1DF0"/>
    <w:rsid w:val="37A62A7C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D0E3F22"/>
    <w:rsid w:val="6F2F9658"/>
    <w:rsid w:val="742D26AC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  <w:rsid w:val="92DD1CEF"/>
    <w:rsid w:val="F05B4F69"/>
    <w:rsid w:val="F97D9566"/>
    <w:rsid w:val="FDFF411C"/>
    <w:rsid w:val="FFF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4">
    <w:name w:val="heading 2"/>
    <w:basedOn w:val="1"/>
    <w:next w:val="1"/>
    <w:qFormat/>
    <w:uiPriority w:val="0"/>
    <w:pPr>
      <w:numPr>
        <w:ilvl w:val="1"/>
        <w:numId w:val="1"/>
      </w:numPr>
      <w:jc w:val="left"/>
      <w:outlineLvl w:val="1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20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方正仿宋_GBK" w:cs="宋体"/>
      <w:sz w:val="32"/>
      <w:szCs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link w:val="19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9">
    <w:name w:val="Balloon Text"/>
    <w:basedOn w:val="1"/>
    <w:link w:val="18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qFormat/>
    <w:uiPriority w:val="0"/>
    <w:rPr>
      <w:rFonts w:eastAsia="宋体"/>
      <w:sz w:val="18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8">
    <w:name w:val="批注框文本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正文文本 Char"/>
    <w:basedOn w:val="14"/>
    <w:link w:val="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0">
    <w:name w:val="标题 5 Char"/>
    <w:basedOn w:val="14"/>
    <w:link w:val="6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0"/>
    <customShpInfo spid="_x0000_s1028"/>
    <customShpInfo spid="_x0000_s1027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298</Words>
  <Characters>1700</Characters>
  <Lines>14</Lines>
  <Paragraphs>3</Paragraphs>
  <TotalTime>3</TotalTime>
  <ScaleCrop>false</ScaleCrop>
  <LinksUpToDate>false</LinksUpToDate>
  <CharactersWithSpaces>1995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lenovo</cp:lastModifiedBy>
  <cp:lastPrinted>2022-05-12T00:46:00Z</cp:lastPrinted>
  <dcterms:modified xsi:type="dcterms:W3CDTF">2024-11-19T14:30:14Z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48C61CB29D3F4D9384F5922CF0F7FFB4</vt:lpwstr>
  </property>
</Properties>
</file>