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5" w:rsidRDefault="001B2865" w:rsidP="001B2865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 w:rsidR="001B2865" w:rsidRDefault="001B2865" w:rsidP="001B2865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 w:rsidR="00363074" w:rsidRPr="00363074" w:rsidRDefault="00363074" w:rsidP="00363074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 w:rsidRPr="00363074"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  <w:t>重庆市武隆区人民政府办公室</w:t>
      </w:r>
    </w:p>
    <w:p w:rsidR="00363074" w:rsidRPr="00363074" w:rsidRDefault="00363074" w:rsidP="00363074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 w:rsidRPr="00363074"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  <w:t>关于印发武隆区集中式饮用水水源保护区</w:t>
      </w:r>
    </w:p>
    <w:p w:rsidR="00363074" w:rsidRPr="00363074" w:rsidRDefault="00363074" w:rsidP="00363074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 w:rsidRPr="00363074"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  <w:t>调整方案的通知</w:t>
      </w:r>
    </w:p>
    <w:p w:rsidR="001B2865" w:rsidRDefault="001B2865" w:rsidP="001B2865">
      <w:pPr>
        <w:jc w:val="center"/>
        <w:rPr>
          <w:rFonts w:ascii="方正仿宋_GBK" w:eastAsia="方正仿宋_GBK" w:hAnsi="Times New Roman" w:cs="Times New Roman"/>
          <w:sz w:val="32"/>
          <w:szCs w:val="32"/>
        </w:rPr>
      </w:pPr>
      <w:r w:rsidRPr="00B503CE">
        <w:rPr>
          <w:rFonts w:ascii="方正仿宋_GBK" w:eastAsia="方正仿宋_GBK" w:hAnsi="Times New Roman" w:cs="Times New Roman" w:hint="eastAsia"/>
          <w:sz w:val="32"/>
          <w:szCs w:val="32"/>
        </w:rPr>
        <w:t>武隆府办发〔20</w:t>
      </w:r>
      <w:r w:rsidR="00363074">
        <w:rPr>
          <w:rFonts w:ascii="方正仿宋_GBK" w:eastAsia="方正仿宋_GBK" w:hAnsi="Times New Roman" w:cs="Times New Roman" w:hint="eastAsia"/>
          <w:sz w:val="32"/>
          <w:szCs w:val="32"/>
        </w:rPr>
        <w:t>23</w:t>
      </w:r>
      <w:r w:rsidRPr="00B503CE">
        <w:rPr>
          <w:rFonts w:ascii="方正仿宋_GBK" w:eastAsia="方正仿宋_GBK" w:hAnsi="Times New Roman" w:cs="Times New Roman" w:hint="eastAsia"/>
          <w:sz w:val="32"/>
          <w:szCs w:val="32"/>
        </w:rPr>
        <w:t>〕</w:t>
      </w:r>
      <w:r w:rsidR="00363074">
        <w:rPr>
          <w:rFonts w:ascii="方正仿宋_GBK" w:eastAsia="方正仿宋_GBK" w:hAnsi="Times New Roman" w:cs="Times New Roman" w:hint="eastAsia"/>
          <w:sz w:val="32"/>
          <w:szCs w:val="32"/>
        </w:rPr>
        <w:t>43</w:t>
      </w:r>
      <w:r w:rsidRPr="00B503CE">
        <w:rPr>
          <w:rFonts w:ascii="方正仿宋_GBK" w:eastAsia="方正仿宋_GBK" w:hAnsi="Times New Roman" w:cs="Times New Roman" w:hint="eastAsia"/>
          <w:sz w:val="32"/>
          <w:szCs w:val="32"/>
        </w:rPr>
        <w:t>号</w:t>
      </w:r>
    </w:p>
    <w:p w:rsidR="001B2865" w:rsidRPr="00B503CE" w:rsidRDefault="001B2865" w:rsidP="001B2865">
      <w:pPr>
        <w:jc w:val="center"/>
        <w:rPr>
          <w:rFonts w:ascii="方正仿宋_GBK" w:eastAsia="方正仿宋_GBK" w:hAnsi="Times New Roman" w:cs="Times New Roman"/>
          <w:sz w:val="32"/>
          <w:szCs w:val="32"/>
        </w:rPr>
      </w:pPr>
    </w:p>
    <w:p w:rsidR="00363074" w:rsidRPr="00363074" w:rsidRDefault="00363074" w:rsidP="00363074">
      <w:pPr>
        <w:spacing w:line="600" w:lineRule="exact"/>
        <w:rPr>
          <w:rFonts w:ascii="方正仿宋_GBK" w:eastAsia="方正仿宋_GBK" w:hAnsi="Times New Roman" w:cs="Calibri"/>
          <w:kern w:val="0"/>
          <w:sz w:val="32"/>
          <w:szCs w:val="32"/>
        </w:rPr>
      </w:pP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各街道办事处</w:t>
      </w:r>
      <w:r w:rsidRPr="00363074">
        <w:rPr>
          <w:rFonts w:ascii="方正仿宋_GBK" w:eastAsia="方正仿宋_GBK" w:hAnsi="Times New Roman" w:cs="Calibri" w:hint="eastAsia"/>
          <w:kern w:val="0"/>
          <w:sz w:val="32"/>
          <w:szCs w:val="32"/>
        </w:rPr>
        <w:t>，各</w:t>
      </w: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乡镇人民政府，区</w:t>
      </w:r>
      <w:r w:rsidRPr="00363074">
        <w:rPr>
          <w:rFonts w:ascii="方正仿宋_GBK" w:eastAsia="方正仿宋_GBK" w:hAnsi="Times New Roman" w:cs="Calibri" w:hint="eastAsia"/>
          <w:kern w:val="0"/>
          <w:sz w:val="32"/>
          <w:szCs w:val="32"/>
        </w:rPr>
        <w:t>政府各</w:t>
      </w: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部门，有关单位：</w:t>
      </w:r>
    </w:p>
    <w:p w:rsidR="00363074" w:rsidRPr="00363074" w:rsidRDefault="00363074" w:rsidP="00363074">
      <w:pPr>
        <w:spacing w:line="600" w:lineRule="exact"/>
        <w:ind w:firstLineChars="200" w:firstLine="640"/>
        <w:rPr>
          <w:rFonts w:ascii="方正仿宋_GBK" w:eastAsia="方正仿宋_GBK" w:hAnsi="Times New Roman" w:cs="Calibri"/>
          <w:kern w:val="0"/>
          <w:sz w:val="32"/>
          <w:szCs w:val="32"/>
        </w:rPr>
      </w:pP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《武隆区集中式饮用水水源保护区调整方案》已经区政府第</w:t>
      </w:r>
      <w:r w:rsidRPr="00363074">
        <w:rPr>
          <w:rFonts w:ascii="方正仿宋_GBK" w:eastAsia="方正仿宋_GBK" w:hAnsi="Times New Roman" w:cs="Calibri" w:hint="eastAsia"/>
          <w:kern w:val="0"/>
          <w:sz w:val="32"/>
          <w:szCs w:val="32"/>
        </w:rPr>
        <w:t>5</w:t>
      </w: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2次常务</w:t>
      </w:r>
      <w:r w:rsidRPr="00363074">
        <w:rPr>
          <w:rFonts w:ascii="方正仿宋_GBK" w:eastAsia="方正仿宋_GBK" w:hAnsi="Times New Roman" w:cs="Calibri" w:hint="eastAsia"/>
          <w:kern w:val="0"/>
          <w:sz w:val="32"/>
          <w:szCs w:val="32"/>
        </w:rPr>
        <w:t>会议审议</w:t>
      </w:r>
      <w:r w:rsidRPr="00363074">
        <w:rPr>
          <w:rFonts w:ascii="方正仿宋_GBK" w:eastAsia="方正仿宋_GBK" w:hAnsi="Times New Roman" w:cs="Calibri"/>
          <w:kern w:val="0"/>
          <w:sz w:val="32"/>
          <w:szCs w:val="32"/>
        </w:rPr>
        <w:t>通过，现印发给你们，请认真贯彻</w:t>
      </w:r>
      <w:r w:rsidRPr="00363074">
        <w:rPr>
          <w:rFonts w:ascii="方正仿宋_GBK" w:eastAsia="方正仿宋_GBK" w:hAnsi="Times New Roman" w:cs="Calibri" w:hint="eastAsia"/>
          <w:kern w:val="0"/>
          <w:sz w:val="32"/>
          <w:szCs w:val="32"/>
        </w:rPr>
        <w:t>执行，并按照集中式饮用水水源地管理要求做好相关保护工作，确保集中式饮用水水源地水质安全。</w:t>
      </w:r>
    </w:p>
    <w:p w:rsidR="001B2865" w:rsidRDefault="001B2865" w:rsidP="001B2865">
      <w:pPr>
        <w:topLinePunct/>
        <w:spacing w:line="600" w:lineRule="exact"/>
        <w:ind w:firstLine="646"/>
        <w:rPr>
          <w:rFonts w:ascii="方正仿宋_GBK" w:eastAsia="方正仿宋_GBK" w:cs="Calibri"/>
          <w:sz w:val="32"/>
          <w:szCs w:val="32"/>
        </w:rPr>
      </w:pPr>
    </w:p>
    <w:p w:rsidR="001B2865" w:rsidRDefault="001B2865" w:rsidP="001B2865">
      <w:pPr>
        <w:spacing w:line="600" w:lineRule="exact"/>
        <w:ind w:right="640"/>
        <w:jc w:val="right"/>
        <w:rPr>
          <w:rFonts w:ascii="方正仿宋_GBK" w:eastAsia="方正仿宋_GBK" w:hAnsi="Times New Roman" w:cs="Calibri"/>
          <w:sz w:val="32"/>
          <w:szCs w:val="32"/>
        </w:rPr>
      </w:pPr>
      <w:r>
        <w:rPr>
          <w:rFonts w:ascii="方正仿宋_GBK" w:eastAsia="方正仿宋_GBK" w:hAnsi="Times New Roman" w:cs="Calibri" w:hint="eastAsia"/>
          <w:sz w:val="32"/>
          <w:szCs w:val="32"/>
        </w:rPr>
        <w:t xml:space="preserve"> </w:t>
      </w:r>
    </w:p>
    <w:p w:rsidR="001B2865" w:rsidRDefault="001B2865" w:rsidP="00363074">
      <w:pPr>
        <w:spacing w:line="600" w:lineRule="exact"/>
        <w:ind w:right="800"/>
        <w:jc w:val="right"/>
        <w:rPr>
          <w:rFonts w:ascii="方正仿宋_GBK" w:eastAsia="方正仿宋_GBK" w:hAnsi="Times New Roman" w:cs="Calibri"/>
          <w:sz w:val="32"/>
          <w:szCs w:val="32"/>
        </w:rPr>
      </w:pPr>
      <w:r>
        <w:rPr>
          <w:rFonts w:ascii="方正仿宋_GBK" w:eastAsia="方正仿宋_GBK" w:hAnsi="Times New Roman" w:cs="Calibri" w:hint="eastAsia"/>
          <w:sz w:val="32"/>
          <w:szCs w:val="32"/>
        </w:rPr>
        <w:t>重庆市武隆区人民政府办公室</w:t>
      </w:r>
    </w:p>
    <w:p w:rsidR="00363074" w:rsidRDefault="001B2865" w:rsidP="001B2865">
      <w:pPr>
        <w:spacing w:line="600" w:lineRule="exact"/>
        <w:ind w:left="640" w:right="640" w:hangingChars="200" w:hanging="640"/>
        <w:jc w:val="left"/>
        <w:rPr>
          <w:rFonts w:ascii="方正仿宋_GBK" w:eastAsia="方正仿宋_GBK" w:hAnsi="Times New Roman" w:cs="Calibri" w:hint="eastAsia"/>
          <w:sz w:val="32"/>
          <w:szCs w:val="32"/>
        </w:rPr>
      </w:pPr>
      <w:r>
        <w:rPr>
          <w:rFonts w:ascii="方正仿宋_GBK" w:eastAsia="方正仿宋_GBK" w:hAnsi="Times New Roman" w:cs="Calibri" w:hint="eastAsia"/>
          <w:sz w:val="32"/>
          <w:szCs w:val="32"/>
        </w:rPr>
        <w:t xml:space="preserve">  </w:t>
      </w:r>
      <w:r w:rsidR="00363074">
        <w:rPr>
          <w:rFonts w:ascii="方正仿宋_GBK" w:eastAsia="方正仿宋_GBK" w:hAnsi="Times New Roman" w:cs="Calibri" w:hint="eastAsia"/>
          <w:sz w:val="32"/>
          <w:szCs w:val="32"/>
        </w:rPr>
        <w:t xml:space="preserve">                            </w:t>
      </w:r>
      <w:r>
        <w:rPr>
          <w:rFonts w:ascii="方正仿宋_GBK" w:eastAsia="方正仿宋_GBK" w:hAnsi="Times New Roman" w:cs="Calibri" w:hint="eastAsia"/>
          <w:sz w:val="32"/>
          <w:szCs w:val="32"/>
        </w:rPr>
        <w:t>20</w:t>
      </w:r>
      <w:r w:rsidR="00363074">
        <w:rPr>
          <w:rFonts w:ascii="方正仿宋_GBK" w:eastAsia="方正仿宋_GBK" w:hAnsi="Times New Roman" w:cs="Calibri" w:hint="eastAsia"/>
          <w:sz w:val="32"/>
          <w:szCs w:val="32"/>
        </w:rPr>
        <w:t>23</w:t>
      </w:r>
      <w:r>
        <w:rPr>
          <w:rFonts w:ascii="方正仿宋_GBK" w:eastAsia="方正仿宋_GBK" w:hAnsi="Times New Roman" w:cs="Calibri" w:hint="eastAsia"/>
          <w:sz w:val="32"/>
          <w:szCs w:val="32"/>
        </w:rPr>
        <w:t>年</w:t>
      </w:r>
      <w:r w:rsidR="00363074">
        <w:rPr>
          <w:rFonts w:ascii="方正仿宋_GBK" w:eastAsia="方正仿宋_GBK" w:hAnsi="Times New Roman" w:cs="Calibri" w:hint="eastAsia"/>
          <w:sz w:val="32"/>
          <w:szCs w:val="32"/>
        </w:rPr>
        <w:t>6</w:t>
      </w:r>
      <w:r>
        <w:rPr>
          <w:rFonts w:ascii="方正仿宋_GBK" w:eastAsia="方正仿宋_GBK" w:hAnsi="Times New Roman" w:cs="Calibri" w:hint="eastAsia"/>
          <w:sz w:val="32"/>
          <w:szCs w:val="32"/>
        </w:rPr>
        <w:t>月</w:t>
      </w:r>
      <w:r w:rsidR="00363074">
        <w:rPr>
          <w:rFonts w:ascii="方正仿宋_GBK" w:eastAsia="方正仿宋_GBK" w:hAnsi="Times New Roman" w:cs="Calibri" w:hint="eastAsia"/>
          <w:sz w:val="32"/>
          <w:szCs w:val="32"/>
        </w:rPr>
        <w:t>12</w:t>
      </w:r>
      <w:r>
        <w:rPr>
          <w:rFonts w:ascii="方正仿宋_GBK" w:eastAsia="方正仿宋_GBK" w:hAnsi="Times New Roman" w:cs="Calibri" w:hint="eastAsia"/>
          <w:sz w:val="32"/>
          <w:szCs w:val="32"/>
        </w:rPr>
        <w:t xml:space="preserve">日   </w:t>
      </w:r>
    </w:p>
    <w:p w:rsidR="001B2865" w:rsidRDefault="001B2865" w:rsidP="001B2865">
      <w:pPr>
        <w:spacing w:line="600" w:lineRule="exact"/>
        <w:ind w:left="640" w:right="640" w:hangingChars="200" w:hanging="640"/>
        <w:jc w:val="left"/>
        <w:rPr>
          <w:rFonts w:ascii="Calibri" w:eastAsia="宋体" w:hAnsi="Calibri" w:cs="宋体"/>
          <w:szCs w:val="21"/>
        </w:rPr>
      </w:pPr>
      <w:r>
        <w:rPr>
          <w:rFonts w:ascii="方正仿宋_GBK" w:eastAsia="方正仿宋_GBK" w:hAnsi="Times New Roman" w:cs="Calibri" w:hint="eastAsia"/>
          <w:sz w:val="32"/>
          <w:szCs w:val="32"/>
        </w:rPr>
        <w:t xml:space="preserve"> </w:t>
      </w:r>
      <w:r w:rsidRPr="001842DF">
        <w:rPr>
          <w:rFonts w:ascii="方正仿宋_GBK" w:eastAsia="方正仿宋_GBK" w:hAnsi="Times New Roman" w:cs="Calibri" w:hint="eastAsia"/>
          <w:sz w:val="32"/>
          <w:szCs w:val="32"/>
        </w:rPr>
        <w:t>（此件公开发布）</w:t>
      </w:r>
    </w:p>
    <w:p w:rsidR="00B503CE" w:rsidRDefault="00B503CE" w:rsidP="00B503CE">
      <w:pPr>
        <w:widowControl/>
        <w:spacing w:line="594" w:lineRule="exact"/>
        <w:jc w:val="center"/>
        <w:rPr>
          <w:rFonts w:ascii="方正小标宋_GBK" w:eastAsia="方正小标宋_GBK" w:cs="Calibri"/>
          <w:b/>
          <w:bCs/>
          <w:sz w:val="44"/>
          <w:szCs w:val="44"/>
        </w:rPr>
      </w:pPr>
    </w:p>
    <w:p w:rsidR="001B2865" w:rsidRDefault="001B2865" w:rsidP="00B503CE">
      <w:pPr>
        <w:widowControl/>
        <w:spacing w:line="594" w:lineRule="exact"/>
        <w:jc w:val="center"/>
        <w:rPr>
          <w:rFonts w:ascii="方正小标宋_GBK" w:eastAsia="方正小标宋_GBK" w:cs="Calibri"/>
          <w:sz w:val="44"/>
          <w:szCs w:val="44"/>
        </w:rPr>
      </w:pPr>
    </w:p>
    <w:p w:rsidR="001B2865" w:rsidRDefault="001B2865" w:rsidP="00363074">
      <w:pPr>
        <w:widowControl/>
        <w:spacing w:line="594" w:lineRule="exact"/>
        <w:rPr>
          <w:rFonts w:ascii="方正小标宋_GBK" w:eastAsia="方正小标宋_GBK" w:cs="Calibri"/>
          <w:sz w:val="44"/>
          <w:szCs w:val="44"/>
        </w:rPr>
      </w:pPr>
    </w:p>
    <w:p w:rsidR="001B2865" w:rsidRDefault="001B2865" w:rsidP="00B503CE">
      <w:pPr>
        <w:widowControl/>
        <w:spacing w:line="594" w:lineRule="exact"/>
        <w:jc w:val="center"/>
        <w:rPr>
          <w:rFonts w:ascii="方正小标宋_GBK" w:eastAsia="方正小标宋_GBK" w:cs="Calibri"/>
          <w:sz w:val="44"/>
          <w:szCs w:val="44"/>
        </w:rPr>
      </w:pPr>
    </w:p>
    <w:p w:rsidR="00363074" w:rsidRDefault="00363074" w:rsidP="00363074">
      <w:pPr>
        <w:snapToGrid w:val="0"/>
        <w:jc w:val="center"/>
        <w:rPr>
          <w:rFonts w:ascii="方正小标宋_GBK" w:eastAsia="方正小标宋_GBK" w:hAnsi="方正仿宋_GBK" w:cs="方正仿宋_GBK" w:hint="eastAsia"/>
          <w:color w:val="000000"/>
          <w:sz w:val="32"/>
          <w:szCs w:val="32"/>
        </w:rPr>
      </w:pPr>
      <w:r w:rsidRPr="00363074">
        <w:rPr>
          <w:rFonts w:ascii="方正小标宋_GBK" w:eastAsia="方正小标宋_GBK" w:hAnsi="方正仿宋_GBK" w:cs="方正仿宋_GBK"/>
          <w:color w:val="000000"/>
          <w:sz w:val="44"/>
          <w:szCs w:val="44"/>
        </w:rPr>
        <w:t>武隆区集中式饮用水水源保护区调整方案</w:t>
      </w:r>
    </w:p>
    <w:p w:rsidR="00363074" w:rsidRPr="00363074" w:rsidRDefault="00363074" w:rsidP="00363074">
      <w:pPr>
        <w:snapToGrid w:val="0"/>
        <w:jc w:val="center"/>
        <w:rPr>
          <w:rFonts w:ascii="方正小标宋_GBK" w:eastAsia="方正小标宋_GBK" w:hAnsi="方正仿宋_GBK" w:cs="方正仿宋_GBK"/>
          <w:color w:val="000000"/>
          <w:sz w:val="32"/>
          <w:szCs w:val="32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450"/>
        <w:gridCol w:w="735"/>
        <w:gridCol w:w="735"/>
        <w:gridCol w:w="510"/>
        <w:gridCol w:w="540"/>
        <w:gridCol w:w="750"/>
        <w:gridCol w:w="1200"/>
        <w:gridCol w:w="1830"/>
        <w:gridCol w:w="1245"/>
        <w:gridCol w:w="1271"/>
        <w:gridCol w:w="435"/>
        <w:gridCol w:w="424"/>
      </w:tblGrid>
      <w:tr w:rsidR="00363074" w:rsidTr="00363074">
        <w:trPr>
          <w:cantSplit/>
          <w:trHeight w:val="40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区县</w:t>
            </w:r>
          </w:p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（自治县）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宋体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kern w:val="0"/>
                <w:sz w:val="24"/>
              </w:rPr>
              <w:t>状态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水厂</w:t>
            </w:r>
          </w:p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名称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水源</w:t>
            </w:r>
          </w:p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水源</w:t>
            </w:r>
          </w:p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类型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水源所在乡镇（街道）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保护区范围划分</w:t>
            </w:r>
          </w:p>
        </w:tc>
      </w:tr>
      <w:tr w:rsidR="00363074" w:rsidTr="00363074">
        <w:trPr>
          <w:cantSplit/>
          <w:trHeight w:val="56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宋体" w:hint="eastAsia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一级保护区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二级保护区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准保</w:t>
            </w:r>
          </w:p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护区</w:t>
            </w:r>
          </w:p>
        </w:tc>
      </w:tr>
      <w:tr w:rsidR="00363074" w:rsidTr="00363074">
        <w:trPr>
          <w:cantSplit/>
          <w:trHeight w:val="112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宋体" w:hint="eastAsia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水域范围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陆域范围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水域范围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陆域范围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水域范围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陆域范围</w:t>
            </w:r>
          </w:p>
        </w:tc>
      </w:tr>
      <w:tr w:rsidR="00363074" w:rsidTr="00363074">
        <w:trPr>
          <w:cantSplit/>
          <w:trHeight w:val="354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武隆区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调整前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文复农业服务中心供水站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沙坝子溪沟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河流型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文复乡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spacing w:val="-11"/>
                <w:kern w:val="0"/>
                <w:sz w:val="24"/>
              </w:rPr>
              <w:t>取水口上游1000米</w:t>
            </w: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至下游100米的整个水域。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正常水位河道两侧边缘纵深30米范围内的陆域，但不超过分水岭，陆域沿岸长度与一级保护区水域长度相同。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取水口上游1000米至3000米，下游100米至300米的整个水域。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正常水位河道两侧边缘纵深30米范围内的陆域，但不超过分水岭，陆域沿岸长度与二级保护区水域长度相同。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sz w:val="24"/>
              </w:rPr>
              <w:t>/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sz w:val="24"/>
              </w:rPr>
              <w:t>/</w:t>
            </w:r>
          </w:p>
        </w:tc>
      </w:tr>
      <w:tr w:rsidR="00363074" w:rsidTr="00363074">
        <w:trPr>
          <w:cantSplit/>
          <w:trHeight w:val="3947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调整后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宋体" w:hint="eastAsia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sz w:val="24"/>
              </w:rPr>
              <w:t>文复乡水厂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宋体" w:hint="eastAsia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sz w:val="24"/>
              </w:rPr>
              <w:t>沙坝</w:t>
            </w:r>
          </w:p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sz w:val="24"/>
              </w:rPr>
              <w:t>水库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sz w:val="24"/>
              </w:rPr>
              <w:t>水库型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sz w:val="24"/>
              </w:rPr>
              <w:t>文复乡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多年平均水位对应的高程线以下的全部水域。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一级保护区水域外纵深200米范围内的陆域，但不超过流域分水岭范围。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sz w:val="24"/>
              </w:rPr>
              <w:t>/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一级保护区陆域外的整个汇水区域，但不超过流域分水岭范围。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kern w:val="0"/>
                <w:sz w:val="24"/>
              </w:rPr>
              <w:t>/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74" w:rsidRPr="00363074" w:rsidRDefault="00363074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</w:pPr>
            <w:r w:rsidRPr="00363074">
              <w:rPr>
                <w:rFonts w:ascii="方正仿宋_GBK" w:eastAsia="方正仿宋_GBK" w:hAnsi="Times New Roman" w:hint="eastAsia"/>
                <w:kern w:val="0"/>
                <w:sz w:val="24"/>
              </w:rPr>
              <w:t>/</w:t>
            </w:r>
          </w:p>
        </w:tc>
      </w:tr>
    </w:tbl>
    <w:p w:rsidR="00BD3D21" w:rsidRPr="00363074" w:rsidRDefault="00BD3D21" w:rsidP="00363074">
      <w:pPr>
        <w:pStyle w:val="2"/>
        <w:autoSpaceDE w:val="0"/>
        <w:ind w:firstLineChars="0" w:firstLine="0"/>
        <w:rPr>
          <w:rFonts w:ascii="Times New Roman" w:hAnsi="Times New Roman" w:cs="Times New Roman"/>
          <w:sz w:val="21"/>
          <w:szCs w:val="21"/>
        </w:rPr>
      </w:pPr>
    </w:p>
    <w:sectPr w:rsidR="00BD3D21" w:rsidRPr="00363074" w:rsidSect="00BD3D21">
      <w:headerReference w:type="default" r:id="rId7"/>
      <w:footerReference w:type="default" r:id="rId8"/>
      <w:pgSz w:w="11906" w:h="16838"/>
      <w:pgMar w:top="1962" w:right="1474" w:bottom="1962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B2" w:rsidRDefault="00BF1EB2" w:rsidP="00BD3D21">
      <w:r>
        <w:separator/>
      </w:r>
    </w:p>
  </w:endnote>
  <w:endnote w:type="continuationSeparator" w:id="0">
    <w:p w:rsidR="00BF1EB2" w:rsidRDefault="00BF1EB2" w:rsidP="00BD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21" w:rsidRDefault="00B71B01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 w:rsidRPr="00B71B01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12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BD3D21" w:rsidRDefault="00B71B01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26CA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6307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526CA0">
      <w:rPr>
        <w:rFonts w:eastAsia="仿宋" w:hint="eastAsia"/>
        <w:sz w:val="32"/>
        <w:szCs w:val="48"/>
      </w:rPr>
      <w:t xml:space="preserve">  </w:t>
    </w:r>
  </w:p>
  <w:p w:rsidR="00BD3D21" w:rsidRDefault="00B71B01">
    <w:pPr>
      <w:pStyle w:val="a5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B71B01">
      <w:rPr>
        <w:color w:val="FAFAFA"/>
        <w:sz w:val="32"/>
      </w:rPr>
      <w:pict>
        <v:line id="_x0000_s1027" style="position:absolute;left:0;text-align:left;z-index:251661312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 strokecolor="#005192" strokeweight="1.75pt">
          <v:stroke joinstyle="miter"/>
        </v:line>
      </w:pict>
    </w:r>
    <w:r w:rsidR="00526CA0">
      <w:rPr>
        <w:rFonts w:hint="eastAsia"/>
        <w:color w:val="FAFAFA"/>
        <w:sz w:val="32"/>
      </w:rPr>
      <w:t xml:space="preserve"> </w:t>
    </w:r>
    <w:r w:rsidR="00526CA0">
      <w:rPr>
        <w:rFonts w:ascii="宋体" w:eastAsia="宋体" w:hAnsi="宋体" w:cs="宋体" w:hint="eastAsia"/>
        <w:b/>
        <w:bCs/>
        <w:color w:val="005192"/>
        <w:sz w:val="28"/>
        <w:szCs w:val="44"/>
      </w:rPr>
      <w:t>重庆市武隆区人民政府</w:t>
    </w:r>
    <w:r w:rsidR="00A42D40">
      <w:rPr>
        <w:rFonts w:ascii="宋体" w:eastAsia="宋体" w:hAnsi="宋体" w:cs="宋体" w:hint="eastAsia"/>
        <w:b/>
        <w:bCs/>
        <w:color w:val="005192"/>
        <w:sz w:val="28"/>
        <w:szCs w:val="44"/>
      </w:rPr>
      <w:t>办公室</w:t>
    </w:r>
    <w:r w:rsidR="00526CA0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:rsidR="00BD3D21" w:rsidRDefault="00BD3D21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B2" w:rsidRDefault="00BF1EB2" w:rsidP="00BD3D21">
      <w:r>
        <w:separator/>
      </w:r>
    </w:p>
  </w:footnote>
  <w:footnote w:type="continuationSeparator" w:id="0">
    <w:p w:rsidR="00BF1EB2" w:rsidRDefault="00BF1EB2" w:rsidP="00BD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21" w:rsidRDefault="00B71B01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1026" style="position:absolute;left:0;text-align:left;z-index:251660288" from="0,54.35pt" to="442.55pt,54.35pt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 strokecolor="#005192" strokeweight="1.75pt">
          <v:stroke joinstyle="miter"/>
        </v:line>
      </w:pict>
    </w:r>
  </w:p>
  <w:p w:rsidR="00BD3D21" w:rsidRDefault="00526CA0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重庆市武隆区人民政府行政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F05B4F69"/>
    <w:rsid w:val="F97D9566"/>
    <w:rsid w:val="FDFF411C"/>
    <w:rsid w:val="00033B26"/>
    <w:rsid w:val="000751A8"/>
    <w:rsid w:val="00172A27"/>
    <w:rsid w:val="001842DF"/>
    <w:rsid w:val="001B2865"/>
    <w:rsid w:val="00363074"/>
    <w:rsid w:val="00526CA0"/>
    <w:rsid w:val="009219D1"/>
    <w:rsid w:val="00A42D40"/>
    <w:rsid w:val="00B32FA7"/>
    <w:rsid w:val="00B503CE"/>
    <w:rsid w:val="00B71B01"/>
    <w:rsid w:val="00BD3D21"/>
    <w:rsid w:val="00BF1EB2"/>
    <w:rsid w:val="00D74877"/>
    <w:rsid w:val="00F14C29"/>
    <w:rsid w:val="00F17293"/>
    <w:rsid w:val="00F6361B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FDF0B43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D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BD3D21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D3D21"/>
    <w:pPr>
      <w:jc w:val="left"/>
    </w:pPr>
  </w:style>
  <w:style w:type="paragraph" w:styleId="a4">
    <w:name w:val="footer"/>
    <w:basedOn w:val="a"/>
    <w:next w:val="a"/>
    <w:qFormat/>
    <w:rsid w:val="00BD3D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D3D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D3D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D3D21"/>
    <w:rPr>
      <w:b/>
      <w:bCs/>
    </w:rPr>
  </w:style>
  <w:style w:type="paragraph" w:customStyle="1" w:styleId="p0">
    <w:name w:val="p0"/>
    <w:basedOn w:val="a"/>
    <w:qFormat/>
    <w:rsid w:val="00BD3D21"/>
    <w:pPr>
      <w:widowControl/>
    </w:pPr>
    <w:rPr>
      <w:rFonts w:ascii="Calibri" w:eastAsia="宋体" w:hAnsi="Calibri" w:cs="宋体"/>
      <w:kern w:val="0"/>
      <w:szCs w:val="32"/>
    </w:rPr>
  </w:style>
  <w:style w:type="paragraph" w:styleId="a8">
    <w:name w:val="Balloon Text"/>
    <w:basedOn w:val="a"/>
    <w:link w:val="Char"/>
    <w:rsid w:val="00D74877"/>
    <w:rPr>
      <w:sz w:val="18"/>
      <w:szCs w:val="18"/>
    </w:rPr>
  </w:style>
  <w:style w:type="character" w:customStyle="1" w:styleId="Char">
    <w:name w:val="批注框文本 Char"/>
    <w:basedOn w:val="a0"/>
    <w:link w:val="a8"/>
    <w:rsid w:val="00D748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0"/>
    <w:rsid w:val="00363074"/>
    <w:pPr>
      <w:ind w:leftChars="2500" w:left="100"/>
    </w:pPr>
  </w:style>
  <w:style w:type="character" w:customStyle="1" w:styleId="Char0">
    <w:name w:val="日期 Char"/>
    <w:basedOn w:val="a0"/>
    <w:link w:val="a9"/>
    <w:rsid w:val="0036307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ody Text Indent"/>
    <w:basedOn w:val="a"/>
    <w:link w:val="Char1"/>
    <w:rsid w:val="0036307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a"/>
    <w:rsid w:val="0036307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a"/>
    <w:link w:val="2Char"/>
    <w:uiPriority w:val="99"/>
    <w:unhideWhenUsed/>
    <w:rsid w:val="00363074"/>
    <w:pPr>
      <w:spacing w:after="0" w:line="580" w:lineRule="exact"/>
      <w:ind w:leftChars="0" w:left="0" w:firstLineChars="200" w:firstLine="420"/>
    </w:pPr>
    <w:rPr>
      <w:rFonts w:ascii="仿宋_GB2312" w:eastAsia="宋体" w:hAnsi="Calibri" w:cs="宋体"/>
      <w:sz w:val="32"/>
      <w:szCs w:val="32"/>
    </w:rPr>
  </w:style>
  <w:style w:type="character" w:customStyle="1" w:styleId="2Char">
    <w:name w:val="正文首行缩进 2 Char"/>
    <w:basedOn w:val="Char1"/>
    <w:link w:val="2"/>
    <w:uiPriority w:val="99"/>
    <w:rsid w:val="00363074"/>
    <w:rPr>
      <w:rFonts w:ascii="仿宋_GB2312" w:hAnsi="Calibri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12</cp:revision>
  <cp:lastPrinted>2022-05-12T00:46:00Z</cp:lastPrinted>
  <dcterms:created xsi:type="dcterms:W3CDTF">2021-09-11T02:41:00Z</dcterms:created>
  <dcterms:modified xsi:type="dcterms:W3CDTF">2023-06-13T07:39:00Z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48C61CB29D3F4D9384F5922CF0F7FFB4</vt:lpwstr>
  </property>
</Properties>
</file>