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_GBK"/>
          <w:sz w:val="32"/>
          <w:szCs w:val="32"/>
        </w:rPr>
      </w:pPr>
      <w:r>
        <mc:AlternateContent>
          <mc:Choice Requires="wps">
            <w:drawing>
              <wp:anchor distT="0" distB="0" distL="114300" distR="114300" simplePos="0" relativeHeight="251658240" behindDoc="0" locked="0" layoutInCell="1" allowOverlap="1">
                <wp:simplePos x="0" y="0"/>
                <wp:positionH relativeFrom="column">
                  <wp:posOffset>-248920</wp:posOffset>
                </wp:positionH>
                <wp:positionV relativeFrom="paragraph">
                  <wp:posOffset>542925</wp:posOffset>
                </wp:positionV>
                <wp:extent cx="6111240" cy="0"/>
                <wp:effectExtent l="0" t="13970" r="3810" b="24130"/>
                <wp:wrapNone/>
                <wp:docPr id="4" name="直接连接符 4"/>
                <wp:cNvGraphicFramePr/>
                <a:graphic xmlns:a="http://schemas.openxmlformats.org/drawingml/2006/main">
                  <a:graphicData uri="http://schemas.microsoft.com/office/word/2010/wordprocessingShape">
                    <wps:wsp>
                      <wps:cNvCnPr/>
                      <wps:spPr>
                        <a:xfrm>
                          <a:off x="0" y="0"/>
                          <a:ext cx="61112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6pt;margin-top:42.75pt;height:0pt;width:481.2pt;z-index:251658240;mso-width-relative:page;mso-height-relative:page;" filled="f" stroked="t" coordsize="21600,21600" o:gfxdata="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LUBEdcAAAAJAQAADwAAAAAAAAABACAAAAA4AAAAZHJzL2Rvd25yZXYueG1sUEsB&#10;AhQAFAAAAAgAh07iQJjuYOLgAQAAmgMAAA4AAAAAAAAAAQAgAAAAPAEAAGRycy9lMm9Eb2MueG1s&#10;UEsFBgAAAAAGAAYAWQEAAI4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585470</wp:posOffset>
                </wp:positionV>
                <wp:extent cx="61042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04255"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05pt;margin-top:46.1pt;height:0pt;width:480.65pt;z-index:251660288;mso-width-relative:page;mso-height-relative:page;" filled="f" stroked="t" coordsize="21600,21600" o:gfxdata="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WPVP9cAAAAJAQAADwAAAAAAAAABACAAAAA4AAAAZHJzL2Rvd25yZXYueG1sUEsBAhQA&#10;FAAAAAgAh07iQJSQonbdAQAAmQMAAA4AAAAAAAAAAQAgAAAAPAEAAGRycy9lMm9Eb2MueG1sUEsF&#10;BgAAAAAGAAYAWQEAAIsFA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8576310</wp:posOffset>
                </wp:positionV>
                <wp:extent cx="61366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3664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9pt;margin-top:675.3pt;height:0pt;width:483.2pt;z-index:251662336;mso-width-relative:page;mso-height-relative:page;" filled="f" stroked="t" coordsize="21600,21600" o:gfxdata="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uaPxrZAAAADQEAAA8AAAAAAAAAAQAgAAAAOAAAAGRycy9kb3ducmV2LnhtbFBL&#10;AQIUABQAAAAIAIdO4kDs4G+83wEAAJkDAAAOAAAAAAAAAAEAIAAAAD4BAABkcnMvZTJvRG9jLnht&#10;bFBLBQYAAAAABgAGAFkBAACPBQ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-262255</wp:posOffset>
                </wp:positionH>
                <wp:positionV relativeFrom="paragraph">
                  <wp:posOffset>8617585</wp:posOffset>
                </wp:positionV>
                <wp:extent cx="6133465" cy="0"/>
                <wp:effectExtent l="0" t="13970" r="635" b="14605"/>
                <wp:wrapNone/>
                <wp:docPr id="3" name="直接连接符 3"/>
                <wp:cNvGraphicFramePr/>
                <a:graphic xmlns:a="http://schemas.openxmlformats.org/drawingml/2006/main">
                  <a:graphicData uri="http://schemas.microsoft.com/office/word/2010/wordprocessingShape">
                    <wps:wsp>
                      <wps:cNvCnPr/>
                      <wps:spPr>
                        <a:xfrm>
                          <a:off x="0" y="0"/>
                          <a:ext cx="613346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65pt;margin-top:678.55pt;height:0pt;width:482.95pt;z-index:251661312;mso-width-relative:page;mso-height-relative:page;" filled="f" stroked="t" coordsize="21600,21600" o:gfxdata="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jGsBO2QAAAA0BAAAPAAAAAAAAAAEAIAAAADgAAABkcnMvZG93bnJldi54bWxQ&#10;SwECFAAUAAAACACHTuJAizhQ2OABAACaAwAADgAAAAAAAAABACAAAAA+AQAAZHJzL2Uyb0RvYy54&#10;bWxQSwUGAAAAAAYABgBZAQAAkAUAAAAA&#10;">
                <v:fill on="f" focussize="0,0"/>
                <v:stroke weight="2.25pt" color="#FF0000" joinstyle="round"/>
                <v:imagedata o:title=""/>
                <o:lock v:ext="edit" aspectratio="f"/>
              </v:line>
            </w:pict>
          </mc:Fallback>
        </mc:AlternateContent>
      </w:r>
      <w:r>
        <w:pict>
          <v:shape id="_x0000_s1026" o:spid="_x0000_s1026" o:spt="136" type="#_x0000_t136" style="position:absolute;left:0pt;margin-left:8.35pt;margin-top:-21.45pt;height:51pt;width:425.2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人民政府" style="font-family:方正小标宋_GBK;font-size:36pt;v-text-align:center;v-text-spacing:78650f;"/>
          </v:shape>
        </w:pic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eastAsia="方正仿宋_GBK"/>
          <w:sz w:val="32"/>
          <w:szCs w:val="32"/>
        </w:rPr>
      </w:pPr>
    </w:p>
    <w:p>
      <w:pPr>
        <w:spacing w:line="560" w:lineRule="exact"/>
        <w:jc w:val="right"/>
        <w:rPr>
          <w:rFonts w:eastAsia="方正仿宋_GBK"/>
          <w:sz w:val="32"/>
          <w:szCs w:val="32"/>
        </w:rPr>
      </w:pPr>
      <w:r>
        <w:rPr>
          <w:rFonts w:hint="eastAsia" w:eastAsia="方正仿宋_GBK"/>
          <w:sz w:val="32"/>
          <w:szCs w:val="32"/>
        </w:rPr>
        <w:t>武隆府人〔</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8</w:t>
      </w:r>
      <w:r>
        <w:rPr>
          <w:rFonts w:hint="eastAsia" w:eastAsia="方正仿宋_GBK"/>
          <w:sz w:val="32"/>
          <w:szCs w:val="32"/>
        </w:rPr>
        <w:t>号</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重庆市武隆区人民政府</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spacing w:val="0"/>
          <w:sz w:val="44"/>
          <w:szCs w:val="44"/>
        </w:rPr>
      </w:pPr>
      <w:r>
        <w:rPr>
          <w:rFonts w:hint="eastAsia" w:ascii="方正小标宋_GBK" w:hAnsi="方正小标宋_GBK" w:eastAsia="方正小标宋_GBK" w:cs="方正小标宋_GBK"/>
          <w:b w:val="0"/>
          <w:bCs/>
          <w:spacing w:val="0"/>
          <w:sz w:val="44"/>
          <w:szCs w:val="44"/>
        </w:rPr>
        <w:t>关于</w:t>
      </w:r>
      <w:r>
        <w:rPr>
          <w:rFonts w:hint="eastAsia" w:ascii="方正小标宋_GBK" w:hAnsi="方正小标宋_GBK" w:eastAsia="方正小标宋_GBK" w:cs="方正小标宋_GBK"/>
          <w:b w:val="0"/>
          <w:bCs/>
          <w:spacing w:val="0"/>
          <w:sz w:val="44"/>
          <w:szCs w:val="44"/>
          <w:lang w:eastAsia="zh-CN"/>
        </w:rPr>
        <w:t>黄庆等</w:t>
      </w:r>
      <w:r>
        <w:rPr>
          <w:rFonts w:hint="eastAsia" w:ascii="方正小标宋_GBK" w:hAnsi="方正小标宋_GBK" w:eastAsia="方正小标宋_GBK" w:cs="方正小标宋_GBK"/>
          <w:b w:val="0"/>
          <w:bCs/>
          <w:spacing w:val="0"/>
          <w:sz w:val="44"/>
          <w:szCs w:val="44"/>
          <w:lang w:val="en-US" w:eastAsia="zh-CN"/>
        </w:rPr>
        <w:t>22名</w:t>
      </w:r>
      <w:r>
        <w:rPr>
          <w:rFonts w:hint="eastAsia" w:ascii="方正小标宋_GBK" w:hAnsi="方正小标宋_GBK" w:eastAsia="方正小标宋_GBK" w:cs="方正小标宋_GBK"/>
          <w:b w:val="0"/>
          <w:bCs/>
          <w:spacing w:val="0"/>
          <w:sz w:val="44"/>
          <w:szCs w:val="44"/>
        </w:rPr>
        <w:t>同志职务调整的通知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小标宋_GBK" w:cs="Times New Roman"/>
          <w:bCs/>
          <w:spacing w:val="-20"/>
          <w:sz w:val="44"/>
          <w:szCs w:val="44"/>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街道办事处，各</w:t>
      </w:r>
      <w:r>
        <w:rPr>
          <w:rFonts w:hint="default" w:ascii="Times New Roman" w:hAnsi="Times New Roman" w:eastAsia="方正仿宋_GBK" w:cs="Times New Roman"/>
          <w:sz w:val="32"/>
          <w:szCs w:val="32"/>
        </w:rPr>
        <w:t>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21</w:t>
      </w:r>
      <w:r>
        <w:rPr>
          <w:rFonts w:hint="default" w:ascii="Times New Roman" w:hAnsi="Times New Roman" w:eastAsia="方正仿宋_GBK" w:cs="Times New Roman"/>
          <w:sz w:val="32"/>
          <w:szCs w:val="32"/>
        </w:rPr>
        <w:t>日区政府第</w:t>
      </w:r>
      <w:r>
        <w:rPr>
          <w:rFonts w:hint="eastAsia" w:eastAsia="方正仿宋_GBK" w:cs="Times New Roman"/>
          <w:sz w:val="32"/>
          <w:szCs w:val="32"/>
          <w:lang w:val="en-US" w:eastAsia="zh-CN"/>
        </w:rPr>
        <w:t>95</w:t>
      </w:r>
      <w:r>
        <w:rPr>
          <w:rFonts w:hint="default" w:ascii="Times New Roman" w:hAnsi="Times New Roman" w:eastAsia="方正仿宋_GBK" w:cs="Times New Roman"/>
          <w:sz w:val="32"/>
          <w:szCs w:val="32"/>
        </w:rPr>
        <w:t>次常务会议决定：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黄庆同志任重庆市武隆区人民政府办公室副主任（正处长级）；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刘加海同志任重庆市武隆区住房和城乡建设委员会副主任（正处长级）；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李涛同志任重庆市武隆区住房和城乡建设委员会副主任；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冉东国同志任重庆市武隆区交通运输委员会副主任，不再担任重庆市武隆区交通局副局长职务；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李雪梅同志（女）任重庆市武隆区交通运输委员会副主任；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刘明江同志任重庆市武隆区水利局副局长，不再担任重庆市武隆区乡村振兴局副局长职务；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范红发同志任重庆市武隆区农业农村委员会副主任（挂职至</w:t>
      </w: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Times New Roman"/>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Times New Roman"/>
          <w:kern w:val="2"/>
          <w:sz w:val="32"/>
          <w:szCs w:val="32"/>
          <w:lang w:val="en-US" w:eastAsia="zh-CN" w:bidi="ar"/>
        </w:rPr>
        <w:t>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王艳同志（女）任重庆市武隆区医疗保障局副局长；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张文峰同志任重庆市武隆区信访办公室副主任（正处长级），不再担任重庆市武隆区信访办公室信访督查专员职务；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罗海鸥同志任重庆市武隆区大数据应用发展管理局副局长，不再担任重庆市武隆区政务服务管理办公室副主任职务；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杨军同志任重庆市武隆区大数据应用发展管理局副局长；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冉晓梅同志（女）任重庆市武隆区政务服务管理办公室副主任，不再担任重庆市武隆区人民政府外事办公室副主任职务；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刘壮同志不再担任重庆市武隆区白马山旅游度假区管理委员会主任职务；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徐梅同志（女）不再担任重庆市武隆区大数据应用发展管理局（挂牌机构）局长职务；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李邦伦同志不再担任重庆市武隆区仙女山旅游度假区管理委员会副主任、重庆市武隆区白马山旅游度假区管理委员会副主任职务；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应东同志不再担任重庆市武隆区白马山旅游度假区管理委员会副主任职务；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金禾同志不再担任重庆市武隆区城市管理局副局长职务；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张斌同志不再担任重庆市武隆区乡村振兴局副局长职务；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黄康国同志不再担任重庆市武隆区医疗保障局副局长职务；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巫岚同志（女）不再担任重庆市武隆区政务服务管理办公室副主任职务；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刘上菱同志不再担任重庆市武隆区大数据应用发展管理局（挂牌机构）副局长职务；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王刚同志不再担任重庆市武隆区大数据应用发展管理局（挂牌机构）副局长职务。</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default" w:ascii="Times New Roman" w:hAnsi="Times New Roman" w:eastAsia="方正仿宋_GBK" w:cs="Times New Roman"/>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640"/>
        <w:jc w:val="both"/>
        <w:textAlignment w:val="auto"/>
        <w:outlineLvl w:val="9"/>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641"/>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 xml:space="preserve">        重庆市武隆区人民政府</w:t>
      </w:r>
    </w:p>
    <w:p>
      <w:pPr>
        <w:keepNext w:val="0"/>
        <w:keepLines w:val="0"/>
        <w:pageBreakBefore w:val="0"/>
        <w:widowControl w:val="0"/>
        <w:kinsoku/>
        <w:wordWrap/>
        <w:overflowPunct/>
        <w:topLinePunct w:val="0"/>
        <w:autoSpaceDE/>
        <w:autoSpaceDN/>
        <w:bidi w:val="0"/>
        <w:adjustRightInd/>
        <w:snapToGrid/>
        <w:spacing w:line="240" w:lineRule="auto"/>
        <w:ind w:right="641"/>
        <w:jc w:val="center"/>
        <w:textAlignment w:val="auto"/>
        <w:outlineLvl w:val="9"/>
        <w:rPr>
          <w:rFonts w:hint="eastAsia" w:eastAsia="方正仿宋_GBK" w:cs="Times New Roman"/>
          <w:sz w:val="28"/>
          <w:szCs w:val="28"/>
          <w:lang w:eastAsia="zh-CN"/>
        </w:rPr>
      </w:pPr>
      <w:r>
        <w:rPr>
          <w:rFonts w:hint="default" w:ascii="Times New Roman" w:hAnsi="Times New Roman" w:eastAsia="方正仿宋_GBK" w:cs="Times New Roman"/>
          <w:bCs/>
          <w:sz w:val="32"/>
          <w:szCs w:val="32"/>
        </w:rPr>
        <w:t xml:space="preserve">                          20</w:t>
      </w:r>
      <w:r>
        <w:rPr>
          <w:rFonts w:hint="eastAsia" w:ascii="Times New Roman" w:hAnsi="Times New Roman" w:eastAsia="方正仿宋_GBK" w:cs="Times New Roman"/>
          <w:bCs/>
          <w:sz w:val="32"/>
          <w:szCs w:val="32"/>
          <w:lang w:val="en-US" w:eastAsia="zh-CN"/>
        </w:rPr>
        <w:t>2</w:t>
      </w:r>
      <w:r>
        <w:rPr>
          <w:rFonts w:hint="eastAsia"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eastAsia" w:eastAsia="方正仿宋_GBK" w:cs="Times New Roman"/>
          <w:bCs/>
          <w:sz w:val="32"/>
          <w:szCs w:val="32"/>
          <w:lang w:val="en-US" w:eastAsia="zh-CN"/>
        </w:rPr>
        <w:t>5</w:t>
      </w:r>
      <w:r>
        <w:rPr>
          <w:rFonts w:hint="default" w:ascii="Times New Roman" w:hAnsi="Times New Roman" w:eastAsia="方正仿宋_GBK" w:cs="Times New Roman"/>
          <w:bCs/>
          <w:sz w:val="32"/>
          <w:szCs w:val="32"/>
        </w:rPr>
        <w:t>月</w:t>
      </w:r>
      <w:r>
        <w:rPr>
          <w:rFonts w:hint="eastAsia" w:eastAsia="方正仿宋_GBK" w:cs="Times New Roman"/>
          <w:bCs/>
          <w:sz w:val="32"/>
          <w:szCs w:val="32"/>
          <w:lang w:val="en-US" w:eastAsia="zh-CN"/>
        </w:rPr>
        <w:t>24</w:t>
      </w:r>
      <w:r>
        <w:rPr>
          <w:rFonts w:hint="default" w:ascii="Times New Roman" w:hAnsi="Times New Roman" w:eastAsia="方正仿宋_GBK" w:cs="Times New Roman"/>
          <w:bCs/>
          <w:sz w:val="32"/>
          <w:szCs w:val="32"/>
        </w:rPr>
        <w:t>日</w:t>
      </w:r>
      <w:r>
        <w:rPr>
          <w:rFonts w:hint="eastAsia" w:ascii="Times New Roman" w:hAnsi="Times New Roman" w:eastAsia="方正仿宋_GBK"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（此件公开发布）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rPr>
          <w:rFonts w:hint="default"/>
        </w:rPr>
      </w:pPr>
    </w:p>
    <w:p>
      <w:pPr>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1121" w:leftChars="134" w:hanging="840" w:hangingChars="300"/>
        <w:textAlignment w:val="auto"/>
        <w:outlineLvl w:val="9"/>
      </w:pPr>
      <w:r>
        <w:rPr>
          <w:rFonts w:hint="default" w:ascii="Times New Roman" w:hAnsi="Times New Roman" w:eastAsia="方正仿宋_GBK" w:cs="Times New Roman"/>
          <w:sz w:val="28"/>
          <w:szCs w:val="28"/>
        </w:rPr>
        <w:t>抄送：区委办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，区人大</w:t>
      </w:r>
      <w:r>
        <w:rPr>
          <w:rFonts w:hint="default" w:ascii="Times New Roman" w:hAnsi="Times New Roman" w:eastAsia="方正仿宋_GBK" w:cs="Times New Roman"/>
          <w:sz w:val="28"/>
          <w:szCs w:val="28"/>
          <w:lang w:eastAsia="zh-CN"/>
        </w:rPr>
        <w:t>常委会</w:t>
      </w:r>
      <w:r>
        <w:rPr>
          <w:rFonts w:hint="default" w:ascii="Times New Roman" w:hAnsi="Times New Roman" w:eastAsia="方正仿宋_GBK" w:cs="Times New Roman"/>
          <w:sz w:val="28"/>
          <w:szCs w:val="28"/>
        </w:rPr>
        <w:t>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，区政协办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区监委，</w:t>
      </w:r>
      <w:r>
        <w:rPr>
          <w:rFonts w:hint="default" w:ascii="Times New Roman" w:hAnsi="Times New Roman" w:eastAsia="方正仿宋_GBK" w:cs="Times New Roman"/>
          <w:sz w:val="28"/>
          <w:szCs w:val="28"/>
        </w:rPr>
        <w:t>区法院，区检察院，区人武部。</w:t>
      </w:r>
    </w:p>
    <w:sectPr>
      <w:footerReference r:id="rId3" w:type="default"/>
      <w:footerReference r:id="rId4" w:type="even"/>
      <w:pgSz w:w="11906" w:h="16838"/>
      <w:pgMar w:top="2098" w:right="1531" w:bottom="1984" w:left="1531" w:header="851" w:footer="1474" w:gutter="0"/>
      <w:pgNumType w:fmt="decimal"/>
      <w:cols w:space="0" w:num="1"/>
      <w:titlePg/>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_HKSCS">
    <w:altName w:val="Droid Sans Fallback"/>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ascii="方正仿宋_GBK" w:eastAsia="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2E32"/>
    <w:rsid w:val="001C55F5"/>
    <w:rsid w:val="03FE519B"/>
    <w:rsid w:val="047E6D9C"/>
    <w:rsid w:val="05427B83"/>
    <w:rsid w:val="05D66A83"/>
    <w:rsid w:val="063F1269"/>
    <w:rsid w:val="068917F2"/>
    <w:rsid w:val="085E6098"/>
    <w:rsid w:val="098A472F"/>
    <w:rsid w:val="09D761A8"/>
    <w:rsid w:val="0AC45C51"/>
    <w:rsid w:val="0BFBAD15"/>
    <w:rsid w:val="0C37699F"/>
    <w:rsid w:val="0F256E3D"/>
    <w:rsid w:val="10234E73"/>
    <w:rsid w:val="11124BA5"/>
    <w:rsid w:val="112D6CCE"/>
    <w:rsid w:val="14BE1187"/>
    <w:rsid w:val="167024DC"/>
    <w:rsid w:val="17026D36"/>
    <w:rsid w:val="171A1CC4"/>
    <w:rsid w:val="17336F4B"/>
    <w:rsid w:val="184C7740"/>
    <w:rsid w:val="1B145C73"/>
    <w:rsid w:val="1D42131F"/>
    <w:rsid w:val="20A46789"/>
    <w:rsid w:val="237925E5"/>
    <w:rsid w:val="23997CFC"/>
    <w:rsid w:val="273C406F"/>
    <w:rsid w:val="29410BE6"/>
    <w:rsid w:val="2A663C7B"/>
    <w:rsid w:val="2C9A2E32"/>
    <w:rsid w:val="2CE77FE6"/>
    <w:rsid w:val="2D49778B"/>
    <w:rsid w:val="2FC86189"/>
    <w:rsid w:val="328C7732"/>
    <w:rsid w:val="35F97491"/>
    <w:rsid w:val="37DC5C1E"/>
    <w:rsid w:val="3851533B"/>
    <w:rsid w:val="39D0070F"/>
    <w:rsid w:val="3EEC666E"/>
    <w:rsid w:val="3FEF434C"/>
    <w:rsid w:val="408814D6"/>
    <w:rsid w:val="41CC3E3E"/>
    <w:rsid w:val="42902C9F"/>
    <w:rsid w:val="435F69DB"/>
    <w:rsid w:val="45F1142E"/>
    <w:rsid w:val="46DC46E5"/>
    <w:rsid w:val="47697648"/>
    <w:rsid w:val="482A0885"/>
    <w:rsid w:val="4C163A10"/>
    <w:rsid w:val="4DAF373F"/>
    <w:rsid w:val="50231581"/>
    <w:rsid w:val="529E0A22"/>
    <w:rsid w:val="54564A0A"/>
    <w:rsid w:val="547346E7"/>
    <w:rsid w:val="58322C5E"/>
    <w:rsid w:val="592A34E6"/>
    <w:rsid w:val="5C376D1C"/>
    <w:rsid w:val="5DDD6AD0"/>
    <w:rsid w:val="5FFD5DD1"/>
    <w:rsid w:val="611A3ECA"/>
    <w:rsid w:val="67774F2D"/>
    <w:rsid w:val="6844126A"/>
    <w:rsid w:val="695B2C35"/>
    <w:rsid w:val="6B3C2CFB"/>
    <w:rsid w:val="6C0617FE"/>
    <w:rsid w:val="6C130BCD"/>
    <w:rsid w:val="6FAC576D"/>
    <w:rsid w:val="703230B7"/>
    <w:rsid w:val="72B75975"/>
    <w:rsid w:val="755B2FF9"/>
    <w:rsid w:val="76D0798E"/>
    <w:rsid w:val="773B0D15"/>
    <w:rsid w:val="7AEDB2D8"/>
    <w:rsid w:val="7C7276EA"/>
    <w:rsid w:val="7E9B719C"/>
    <w:rsid w:val="877FD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unhideWhenUsed/>
    <w:qFormat/>
    <w:uiPriority w:val="0"/>
    <w:pPr>
      <w:ind w:left="1680"/>
    </w:pPr>
    <w:rPr>
      <w:rFonts w:hint="eastAsia" w:ascii="MingLiU_HKSCS" w:hAnsi="MingLiU_HKSCS" w:eastAsia="MingLiU_HKSCS"/>
      <w:sz w:val="21"/>
    </w:rPr>
  </w:style>
  <w:style w:type="paragraph" w:styleId="4">
    <w:name w:val="Normal Indent"/>
    <w:basedOn w:val="1"/>
    <w:next w:val="1"/>
    <w:qFormat/>
    <w:uiPriority w:val="0"/>
    <w:pPr>
      <w:ind w:firstLine="420" w:firstLineChars="200"/>
    </w:pPr>
    <w:rPr>
      <w:szCs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2022-02-23T20:45:00Z</dcterms:created>
  <dc:creator>熊兴福</dc:creator>
  <cp:lastModifiedBy>kylin</cp:lastModifiedBy>
  <cp:lastPrinted>2023-11-23T22:21:00Z</cp:lastPrinted>
  <dcterms:modified xsi:type="dcterms:W3CDTF">2024-05-27T15:01:06Z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