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岗位信息收集表</w:t>
      </w:r>
      <w:bookmarkEnd w:id="0"/>
    </w:p>
    <w:tbl>
      <w:tblPr>
        <w:tblStyle w:val="3"/>
        <w:tblW w:w="12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11"/>
        <w:gridCol w:w="1409"/>
        <w:gridCol w:w="1134"/>
        <w:gridCol w:w="1417"/>
        <w:gridCol w:w="1091"/>
        <w:gridCol w:w="850"/>
        <w:gridCol w:w="1134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项目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名称</w:t>
            </w:r>
          </w:p>
        </w:tc>
        <w:tc>
          <w:tcPr>
            <w:tcW w:w="14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地点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类型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薪资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待遇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6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7</w:t>
            </w:r>
          </w:p>
        </w:tc>
        <w:tc>
          <w:tcPr>
            <w:tcW w:w="302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2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2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……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021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填写说明：</w:t>
      </w:r>
    </w:p>
    <w:p>
      <w:pPr>
        <w:snapToGrid w:val="0"/>
        <w:spacing w:line="240" w:lineRule="atLeas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1. 项目2：工作地点填写应精确到地市一级，如：重庆市渝中区；</w:t>
      </w:r>
    </w:p>
    <w:p>
      <w:pPr>
        <w:snapToGrid w:val="0"/>
        <w:spacing w:line="240" w:lineRule="atLeas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2. 项目5：岗位类型填写招聘岗位工种名称，如：电工、车工；</w:t>
      </w:r>
    </w:p>
    <w:p>
      <w:r>
        <w:rPr>
          <w:rFonts w:hint="eastAsia" w:ascii="方正仿宋_GBK" w:hAnsi="方正仿宋_GBK" w:eastAsia="方正仿宋_GBK" w:cs="方正仿宋_GBK"/>
          <w:sz w:val="24"/>
        </w:rPr>
        <w:t xml:space="preserve">  3. 项目8：相关要求填写学历、专业、技能等岗位任职具体条件。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 xml:space="preserve">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944F6"/>
    <w:rsid w:val="6AA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2021-04-13T02:59:00Z</dcterms:created>
  <dc:creator>范玲</dc:creator>
  <cp:lastModifiedBy>范玲</cp:lastModifiedBy>
  <dcterms:modified xsi:type="dcterms:W3CDTF">2021-04-13T03:00:27Z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