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94" w:lineRule="exact"/>
        <w:ind w:left="0"/>
        <w:rPr>
          <w:rFonts w:hint="default" w:ascii="Times New Roman" w:hAnsi="Times New Roman" w:eastAsia="方正仿宋_GBK" w:cs="Times New Roman"/>
          <w:color w:val="FF0000"/>
          <w:sz w:val="32"/>
          <w:szCs w:val="32"/>
        </w:rPr>
      </w:pPr>
    </w:p>
    <w:p>
      <w:pPr>
        <w:keepNext w:val="0"/>
        <w:keepLines w:val="0"/>
        <w:pageBreakBefore w:val="0"/>
        <w:widowControl w:val="0"/>
        <w:shd w:val="clear"/>
        <w:kinsoku/>
        <w:wordWrap/>
        <w:overflowPunct/>
        <w:topLinePunct w:val="0"/>
        <w:autoSpaceDE/>
        <w:autoSpaceDN/>
        <w:bidi w:val="0"/>
        <w:adjustRightInd/>
        <w:snapToGrid/>
        <w:spacing w:line="594" w:lineRule="exact"/>
        <w:ind w:left="0"/>
        <w:rPr>
          <w:rFonts w:hint="default" w:ascii="Times New Roman" w:hAnsi="Times New Roman" w:eastAsia="方正仿宋_GBK" w:cs="Times New Roman"/>
          <w:color w:val="FF0000"/>
          <w:sz w:val="32"/>
          <w:szCs w:val="32"/>
        </w:rPr>
      </w:pPr>
    </w:p>
    <w:p>
      <w:pPr>
        <w:keepNext w:val="0"/>
        <w:keepLines w:val="0"/>
        <w:pageBreakBefore w:val="0"/>
        <w:widowControl w:val="0"/>
        <w:shd w:val="clear"/>
        <w:kinsoku/>
        <w:wordWrap/>
        <w:overflowPunct/>
        <w:topLinePunct w:val="0"/>
        <w:autoSpaceDE/>
        <w:autoSpaceDN/>
        <w:bidi w:val="0"/>
        <w:adjustRightInd/>
        <w:snapToGrid/>
        <w:spacing w:line="594" w:lineRule="exact"/>
        <w:ind w:left="0"/>
        <w:rPr>
          <w:rFonts w:hint="default" w:ascii="Times New Roman" w:hAnsi="Times New Roman" w:eastAsia="方正仿宋_GBK" w:cs="Times New Roman"/>
          <w:color w:val="FF0000"/>
          <w:sz w:val="32"/>
          <w:szCs w:val="32"/>
        </w:rPr>
      </w:pPr>
    </w:p>
    <w:p>
      <w:pPr>
        <w:keepNext w:val="0"/>
        <w:keepLines w:val="0"/>
        <w:pageBreakBefore w:val="0"/>
        <w:widowControl w:val="0"/>
        <w:shd w:val="clear"/>
        <w:kinsoku/>
        <w:wordWrap/>
        <w:overflowPunct/>
        <w:topLinePunct w:val="0"/>
        <w:autoSpaceDE/>
        <w:autoSpaceDN/>
        <w:bidi w:val="0"/>
        <w:adjustRightInd/>
        <w:snapToGrid/>
        <w:spacing w:line="594" w:lineRule="exact"/>
        <w:ind w:left="0"/>
        <w:rPr>
          <w:rFonts w:hint="default" w:ascii="Times New Roman" w:hAnsi="Times New Roman" w:eastAsia="方正仿宋_GBK" w:cs="Times New Roman"/>
          <w:color w:val="FF0000"/>
          <w:sz w:val="32"/>
          <w:szCs w:val="32"/>
        </w:rPr>
      </w:pPr>
    </w:p>
    <w:p>
      <w:pPr>
        <w:keepNext w:val="0"/>
        <w:keepLines w:val="0"/>
        <w:pageBreakBefore w:val="0"/>
        <w:widowControl w:val="0"/>
        <w:shd w:val="clear"/>
        <w:kinsoku/>
        <w:wordWrap/>
        <w:overflowPunct/>
        <w:topLinePunct w:val="0"/>
        <w:autoSpaceDE/>
        <w:autoSpaceDN/>
        <w:bidi w:val="0"/>
        <w:adjustRightInd/>
        <w:snapToGrid/>
        <w:spacing w:line="594" w:lineRule="exact"/>
        <w:ind w:left="0"/>
        <w:rPr>
          <w:rFonts w:hint="default" w:ascii="Times New Roman" w:hAnsi="Times New Roman" w:eastAsia="方正仿宋_GBK" w:cs="Times New Roman"/>
          <w:color w:val="FF0000"/>
          <w:sz w:val="32"/>
          <w:szCs w:val="32"/>
        </w:rPr>
      </w:pPr>
    </w:p>
    <w:p>
      <w:pPr>
        <w:keepNext w:val="0"/>
        <w:keepLines w:val="0"/>
        <w:pageBreakBefore w:val="0"/>
        <w:widowControl w:val="0"/>
        <w:shd w:val="clear"/>
        <w:kinsoku/>
        <w:wordWrap/>
        <w:overflowPunct/>
        <w:topLinePunct w:val="0"/>
        <w:autoSpaceDE/>
        <w:autoSpaceDN/>
        <w:bidi w:val="0"/>
        <w:adjustRightInd/>
        <w:snapToGrid/>
        <w:spacing w:line="594" w:lineRule="exact"/>
        <w:ind w:left="0"/>
        <w:rPr>
          <w:rFonts w:hint="default" w:ascii="Times New Roman" w:hAnsi="Times New Roman" w:eastAsia="方正仿宋_GBK" w:cs="Times New Roman"/>
          <w:color w:val="FF0000"/>
          <w:sz w:val="32"/>
          <w:szCs w:val="32"/>
        </w:rPr>
      </w:pPr>
    </w:p>
    <w:p>
      <w:pPr>
        <w:keepNext w:val="0"/>
        <w:keepLines w:val="0"/>
        <w:pageBreakBefore w:val="0"/>
        <w:widowControl w:val="0"/>
        <w:shd w:val="clear"/>
        <w:kinsoku/>
        <w:wordWrap/>
        <w:overflowPunct/>
        <w:topLinePunct w:val="0"/>
        <w:autoSpaceDE/>
        <w:autoSpaceDN/>
        <w:bidi w:val="0"/>
        <w:adjustRightInd/>
        <w:snapToGrid/>
        <w:spacing w:line="594" w:lineRule="exact"/>
        <w:ind w:left="0"/>
        <w:rPr>
          <w:rFonts w:hint="default" w:ascii="Times New Roman" w:hAnsi="Times New Roman" w:eastAsia="方正仿宋_GBK" w:cs="Times New Roman"/>
          <w:color w:val="FF0000"/>
          <w:sz w:val="32"/>
          <w:szCs w:val="32"/>
        </w:rPr>
      </w:pPr>
      <w:bookmarkStart w:id="0" w:name="_GoBack"/>
      <w:bookmarkEnd w:id="0"/>
    </w:p>
    <w:p>
      <w:pPr>
        <w:keepNext w:val="0"/>
        <w:keepLines w:val="0"/>
        <w:pageBreakBefore w:val="0"/>
        <w:widowControl w:val="0"/>
        <w:shd w:val="clear"/>
        <w:kinsoku/>
        <w:wordWrap/>
        <w:overflowPunct/>
        <w:topLinePunct w:val="0"/>
        <w:autoSpaceDE/>
        <w:autoSpaceDN/>
        <w:bidi w:val="0"/>
        <w:adjustRightInd/>
        <w:snapToGrid/>
        <w:spacing w:line="594" w:lineRule="exact"/>
        <w:ind w:left="0"/>
        <w:jc w:val="center"/>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鸭江府发</w:t>
      </w:r>
      <w:r>
        <w:rPr>
          <w:rFonts w:hint="eastAsia" w:ascii="Times New Roman" w:hAnsi="Times New Roman" w:eastAsia="方正仿宋_GBK" w:cs="方正仿宋_GBK"/>
          <w:color w:val="auto"/>
          <w:sz w:val="32"/>
          <w:szCs w:val="32"/>
          <w:lang w:val="en-US" w:eastAsia="zh-CN"/>
        </w:rPr>
        <w:t>〔2023〕149</w:t>
      </w:r>
      <w:r>
        <w:rPr>
          <w:rFonts w:hint="eastAsia" w:ascii="Times New Roman" w:hAnsi="Times New Roman" w:eastAsia="方正仿宋_GBK" w:cs="Times New Roman"/>
          <w:color w:val="auto"/>
          <w:sz w:val="32"/>
          <w:szCs w:val="32"/>
          <w:lang w:val="en-US" w:eastAsia="zh-CN"/>
        </w:rPr>
        <w:t>号</w:t>
      </w:r>
    </w:p>
    <w:p>
      <w:pPr>
        <w:keepNext w:val="0"/>
        <w:keepLines w:val="0"/>
        <w:pageBreakBefore w:val="0"/>
        <w:widowControl w:val="0"/>
        <w:shd w:val="clear"/>
        <w:kinsoku/>
        <w:wordWrap/>
        <w:overflowPunct/>
        <w:topLinePunct w:val="0"/>
        <w:autoSpaceDE/>
        <w:autoSpaceDN/>
        <w:bidi w:val="0"/>
        <w:adjustRightInd/>
        <w:snapToGrid/>
        <w:spacing w:line="594" w:lineRule="exact"/>
        <w:ind w:left="0"/>
        <w:rPr>
          <w:rFonts w:hint="default" w:ascii="Times New Roman" w:hAnsi="Times New Roman" w:eastAsia="方正仿宋_GBK" w:cs="Times New Roman"/>
          <w:color w:val="FF0000"/>
          <w:sz w:val="32"/>
          <w:szCs w:val="32"/>
        </w:rPr>
      </w:pPr>
    </w:p>
    <w:p>
      <w:pPr>
        <w:pStyle w:val="5"/>
        <w:keepNext w:val="0"/>
        <w:keepLines w:val="0"/>
        <w:pageBreakBefore w:val="0"/>
        <w:widowControl w:val="0"/>
        <w:shd w:val="clear" w:color="auto"/>
        <w:kinsoku/>
        <w:wordWrap/>
        <w:overflowPunct/>
        <w:topLinePunct w:val="0"/>
        <w:autoSpaceDE/>
        <w:autoSpaceDN/>
        <w:bidi w:val="0"/>
        <w:adjustRightInd/>
        <w:snapToGrid/>
        <w:spacing w:beforeAutospacing="0" w:afterAutospacing="0" w:line="594" w:lineRule="exact"/>
        <w:ind w:left="0"/>
        <w:jc w:val="center"/>
        <w:rPr>
          <w:rFonts w:hint="default" w:ascii="Times New Roman" w:hAnsi="Times New Roman" w:eastAsia="方正小标宋_GBK" w:cs="Times New Roman"/>
          <w:color w:val="auto"/>
          <w:sz w:val="43"/>
          <w:szCs w:val="43"/>
          <w:shd w:val="clear" w:color="auto" w:fill="FFFFFF"/>
          <w:lang w:val="en-US"/>
        </w:rPr>
      </w:pPr>
      <w:r>
        <w:rPr>
          <w:rFonts w:hint="default" w:ascii="Times New Roman" w:hAnsi="Times New Roman" w:eastAsia="方正小标宋_GBK" w:cs="Times New Roman"/>
          <w:color w:val="auto"/>
          <w:sz w:val="43"/>
          <w:szCs w:val="43"/>
          <w:shd w:val="clear" w:color="auto" w:fill="FFFFFF"/>
        </w:rPr>
        <w:t>重庆市武隆区</w:t>
      </w:r>
      <w:r>
        <w:rPr>
          <w:rFonts w:hint="eastAsia" w:ascii="Times New Roman" w:hAnsi="Times New Roman" w:eastAsia="方正小标宋_GBK" w:cs="Times New Roman"/>
          <w:color w:val="auto"/>
          <w:sz w:val="43"/>
          <w:szCs w:val="43"/>
          <w:shd w:val="clear" w:color="auto" w:fill="FFFFFF"/>
          <w:lang w:val="en-US" w:eastAsia="zh-CN"/>
        </w:rPr>
        <w:t>鸭江镇人民政府</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left="0"/>
        <w:jc w:val="center"/>
        <w:textAlignment w:val="baseline"/>
        <w:rPr>
          <w:rStyle w:val="8"/>
          <w:rFonts w:hint="default" w:ascii="Times New Roman" w:hAnsi="Times New Roman" w:eastAsia="方正小标宋_GBK" w:cs="Times New Roman"/>
          <w:b w:val="0"/>
          <w:i w:val="0"/>
          <w:caps w:val="0"/>
          <w:color w:val="000000"/>
          <w:spacing w:val="0"/>
          <w:w w:val="100"/>
          <w:kern w:val="2"/>
          <w:sz w:val="44"/>
          <w:szCs w:val="44"/>
          <w:lang w:val="en-US" w:eastAsia="zh-CN" w:bidi="ar-SA"/>
        </w:rPr>
      </w:pPr>
      <w:r>
        <w:rPr>
          <w:rStyle w:val="8"/>
          <w:rFonts w:hint="default" w:ascii="Times New Roman" w:hAnsi="Times New Roman" w:eastAsia="方正小标宋_GBK" w:cs="Times New Roman"/>
          <w:b w:val="0"/>
          <w:i w:val="0"/>
          <w:caps w:val="0"/>
          <w:color w:val="000000"/>
          <w:spacing w:val="0"/>
          <w:w w:val="100"/>
          <w:kern w:val="2"/>
          <w:sz w:val="44"/>
          <w:szCs w:val="44"/>
          <w:lang w:val="en-US" w:eastAsia="zh-CN" w:bidi="ar-SA"/>
        </w:rPr>
        <w:t>关于</w:t>
      </w:r>
      <w:r>
        <w:rPr>
          <w:rStyle w:val="8"/>
          <w:rFonts w:hint="eastAsia" w:ascii="Times New Roman" w:hAnsi="Times New Roman" w:eastAsia="方正小标宋_GBK" w:cs="Times New Roman"/>
          <w:b w:val="0"/>
          <w:i w:val="0"/>
          <w:caps w:val="0"/>
          <w:color w:val="000000"/>
          <w:spacing w:val="0"/>
          <w:w w:val="100"/>
          <w:kern w:val="2"/>
          <w:sz w:val="44"/>
          <w:szCs w:val="44"/>
          <w:lang w:val="en-US" w:eastAsia="zh-CN" w:bidi="ar-SA"/>
        </w:rPr>
        <w:t>做好冬季取暖安全</w:t>
      </w:r>
      <w:r>
        <w:rPr>
          <w:rStyle w:val="8"/>
          <w:rFonts w:hint="default" w:ascii="Times New Roman" w:hAnsi="Times New Roman" w:eastAsia="方正小标宋_GBK" w:cs="Times New Roman"/>
          <w:b w:val="0"/>
          <w:i w:val="0"/>
          <w:caps w:val="0"/>
          <w:color w:val="000000"/>
          <w:spacing w:val="0"/>
          <w:w w:val="100"/>
          <w:kern w:val="2"/>
          <w:sz w:val="44"/>
          <w:szCs w:val="44"/>
          <w:lang w:val="en-US" w:eastAsia="zh-CN" w:bidi="ar-SA"/>
        </w:rPr>
        <w:t>工作的通知</w:t>
      </w:r>
    </w:p>
    <w:p>
      <w:pPr>
        <w:pStyle w:val="5"/>
        <w:keepNext w:val="0"/>
        <w:keepLines w:val="0"/>
        <w:pageBreakBefore w:val="0"/>
        <w:widowControl w:val="0"/>
        <w:shd w:val="clear" w:color="auto"/>
        <w:kinsoku/>
        <w:wordWrap/>
        <w:overflowPunct/>
        <w:topLinePunct w:val="0"/>
        <w:autoSpaceDE/>
        <w:autoSpaceDN/>
        <w:bidi w:val="0"/>
        <w:adjustRightInd/>
        <w:snapToGrid/>
        <w:spacing w:beforeAutospacing="0" w:afterAutospacing="0" w:line="594" w:lineRule="exact"/>
        <w:ind w:left="0"/>
        <w:rPr>
          <w:rFonts w:hint="default" w:ascii="Times New Roman" w:hAnsi="Times New Roman" w:eastAsia="方正仿宋_GBK" w:cs="Times New Roman"/>
          <w:color w:val="auto"/>
          <w:sz w:val="31"/>
          <w:szCs w:val="31"/>
          <w:shd w:val="clear" w:color="auto" w:fill="FFFFFF"/>
        </w:rPr>
      </w:pPr>
    </w:p>
    <w:p>
      <w:pPr>
        <w:pStyle w:val="5"/>
        <w:keepNext w:val="0"/>
        <w:keepLines w:val="0"/>
        <w:pageBreakBefore w:val="0"/>
        <w:widowControl w:val="0"/>
        <w:shd w:val="clear" w:color="auto"/>
        <w:kinsoku/>
        <w:wordWrap/>
        <w:overflowPunct/>
        <w:topLinePunct w:val="0"/>
        <w:autoSpaceDE/>
        <w:autoSpaceDN/>
        <w:bidi w:val="0"/>
        <w:adjustRightInd/>
        <w:snapToGrid/>
        <w:spacing w:beforeAutospacing="0" w:afterAutospacing="0" w:line="594" w:lineRule="exact"/>
        <w:ind w:left="0"/>
        <w:rPr>
          <w:rFonts w:hint="default" w:ascii="Times New Roman" w:hAnsi="Times New Roman" w:eastAsia="微软雅黑" w:cs="Times New Roman"/>
          <w:color w:val="auto"/>
          <w:sz w:val="32"/>
          <w:szCs w:val="32"/>
        </w:rPr>
      </w:pPr>
      <w:r>
        <w:rPr>
          <w:rStyle w:val="8"/>
          <w:rFonts w:hint="default" w:ascii="Times New Roman" w:hAnsi="Times New Roman" w:eastAsia="方正仿宋_GBK" w:cs="Times New Roman"/>
          <w:b w:val="0"/>
          <w:i w:val="0"/>
          <w:caps w:val="0"/>
          <w:color w:val="000000"/>
          <w:spacing w:val="0"/>
          <w:w w:val="100"/>
          <w:kern w:val="0"/>
          <w:sz w:val="32"/>
          <w:szCs w:val="31"/>
          <w:lang w:val="en-US" w:eastAsia="zh-CN"/>
        </w:rPr>
        <w:t>各</w:t>
      </w:r>
      <w:r>
        <w:rPr>
          <w:rStyle w:val="8"/>
          <w:rFonts w:hint="eastAsia" w:ascii="Times New Roman" w:hAnsi="Times New Roman" w:eastAsia="方正仿宋_GBK" w:cs="Times New Roman"/>
          <w:b w:val="0"/>
          <w:i w:val="0"/>
          <w:caps w:val="0"/>
          <w:color w:val="000000"/>
          <w:spacing w:val="0"/>
          <w:w w:val="100"/>
          <w:kern w:val="0"/>
          <w:sz w:val="32"/>
          <w:szCs w:val="31"/>
          <w:lang w:val="en-US" w:eastAsia="zh-CN"/>
        </w:rPr>
        <w:t>村（居）民委员会，镇辖各关单位，内设各办室</w:t>
      </w:r>
      <w:r>
        <w:rPr>
          <w:rFonts w:hint="default" w:ascii="Times New Roman" w:hAnsi="Times New Roman" w:eastAsia="方正仿宋_GBK" w:cs="Times New Roman"/>
          <w:color w:val="auto"/>
          <w:sz w:val="32"/>
          <w:szCs w:val="32"/>
          <w:shd w:val="clear" w:color="auto" w:fill="FFFFFF"/>
        </w:rPr>
        <w:t>：</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baseline"/>
        <w:rPr>
          <w:rStyle w:val="8"/>
          <w:rFonts w:hint="default" w:ascii="Times New Roman" w:hAnsi="Times New Roman" w:eastAsia="仿宋_GB2312" w:cs="Times New Roman"/>
          <w:b w:val="0"/>
          <w:i w:val="0"/>
          <w:caps w:val="0"/>
          <w:color w:val="000000"/>
          <w:spacing w:val="0"/>
          <w:w w:val="100"/>
          <w:kern w:val="2"/>
          <w:sz w:val="32"/>
          <w:szCs w:val="32"/>
          <w:lang w:val="en-US" w:eastAsia="zh-CN" w:bidi="ar-SA"/>
        </w:rPr>
      </w:pPr>
      <w:r>
        <w:rPr>
          <w:rStyle w:val="8"/>
          <w:rFonts w:hint="eastAsia" w:ascii="Times New Roman" w:hAnsi="Times New Roman" w:eastAsia="方正仿宋_GBK" w:cs="Times New Roman"/>
          <w:b w:val="0"/>
          <w:i w:val="0"/>
          <w:caps w:val="0"/>
          <w:color w:val="000000"/>
          <w:spacing w:val="0"/>
          <w:w w:val="100"/>
          <w:kern w:val="2"/>
          <w:sz w:val="32"/>
          <w:szCs w:val="32"/>
          <w:lang w:val="en-US" w:eastAsia="zh-CN" w:bidi="ar-SA"/>
        </w:rPr>
        <w:t>根据市安委办在市政府常务会上作出的“十大风险”提示和区政府第69次常务会议精神</w:t>
      </w:r>
      <w:r>
        <w:rPr>
          <w:rStyle w:val="8"/>
          <w:rFonts w:hint="default" w:ascii="Times New Roman" w:hAnsi="Times New Roman" w:eastAsia="方正仿宋_GBK" w:cs="Times New Roman"/>
          <w:b w:val="0"/>
          <w:i w:val="0"/>
          <w:caps w:val="0"/>
          <w:color w:val="000000"/>
          <w:spacing w:val="0"/>
          <w:w w:val="100"/>
          <w:kern w:val="0"/>
          <w:sz w:val="32"/>
          <w:szCs w:val="31"/>
          <w:lang w:val="en-US" w:eastAsia="zh-CN"/>
        </w:rPr>
        <w:t>，</w:t>
      </w:r>
      <w:r>
        <w:rPr>
          <w:rFonts w:hint="default" w:ascii="Times New Roman" w:hAnsi="Times New Roman" w:eastAsia="方正仿宋_GBK" w:cs="Times New Roman"/>
          <w:color w:val="auto"/>
          <w:sz w:val="32"/>
          <w:szCs w:val="32"/>
        </w:rPr>
        <w:t>要求</w:t>
      </w:r>
      <w:r>
        <w:rPr>
          <w:rFonts w:hint="default" w:ascii="Times New Roman" w:hAnsi="Times New Roman" w:eastAsia="方正仿宋_GBK" w:cs="Times New Roman"/>
          <w:color w:val="auto"/>
          <w:sz w:val="32"/>
          <w:szCs w:val="32"/>
          <w:lang w:eastAsia="zh-CN"/>
        </w:rPr>
        <w:t>各</w:t>
      </w:r>
      <w:r>
        <w:rPr>
          <w:rFonts w:hint="eastAsia" w:ascii="Times New Roman" w:hAnsi="Times New Roman" w:eastAsia="方正仿宋_GBK" w:cs="Times New Roman"/>
          <w:color w:val="auto"/>
          <w:sz w:val="32"/>
          <w:szCs w:val="32"/>
          <w:lang w:val="en-US" w:eastAsia="zh-CN"/>
        </w:rPr>
        <w:t>村（社区）</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镇辖有关单位</w:t>
      </w:r>
      <w:r>
        <w:rPr>
          <w:rFonts w:hint="default" w:ascii="Times New Roman" w:hAnsi="Times New Roman" w:eastAsia="方正仿宋_GBK" w:cs="Times New Roman"/>
          <w:color w:val="auto"/>
          <w:sz w:val="32"/>
          <w:szCs w:val="32"/>
          <w:lang w:eastAsia="zh-CN"/>
        </w:rPr>
        <w:t>、企业</w:t>
      </w:r>
      <w:r>
        <w:rPr>
          <w:rFonts w:hint="eastAsia" w:ascii="Times New Roman" w:hAnsi="Times New Roman" w:eastAsia="方正仿宋_GBK" w:cs="Times New Roman"/>
          <w:color w:val="auto"/>
          <w:sz w:val="32"/>
          <w:szCs w:val="32"/>
          <w:lang w:eastAsia="zh-CN"/>
        </w:rPr>
        <w:t>要</w:t>
      </w:r>
      <w:r>
        <w:rPr>
          <w:rFonts w:hint="default" w:ascii="Times New Roman" w:hAnsi="Times New Roman" w:eastAsia="方正仿宋_GBK" w:cs="Times New Roman"/>
          <w:color w:val="auto"/>
          <w:sz w:val="32"/>
          <w:szCs w:val="32"/>
          <w:lang w:eastAsia="zh-CN"/>
        </w:rPr>
        <w:t>切实采取措施，严格风险防范，加强</w:t>
      </w:r>
      <w:r>
        <w:rPr>
          <w:rFonts w:hint="eastAsia" w:ascii="Times New Roman" w:hAnsi="Times New Roman" w:eastAsia="方正仿宋_GBK" w:cs="方正仿宋_GBK"/>
          <w:sz w:val="32"/>
          <w:szCs w:val="32"/>
          <w:lang w:val="en-US" w:eastAsia="zh-CN"/>
        </w:rPr>
        <w:t>高海拔地区</w:t>
      </w:r>
      <w:r>
        <w:rPr>
          <w:rFonts w:hint="default" w:ascii="Times New Roman" w:hAnsi="Times New Roman" w:eastAsia="方正仿宋_GBK" w:cs="Times New Roman"/>
          <w:color w:val="auto"/>
          <w:sz w:val="32"/>
          <w:szCs w:val="32"/>
          <w:lang w:eastAsia="zh-CN"/>
        </w:rPr>
        <w:t>冬季用火取暖和室内火源管控的安全宣传教育，全面排查整治安全隐患，杜绝类似事故发生。</w:t>
      </w:r>
      <w:r>
        <w:rPr>
          <w:rStyle w:val="8"/>
          <w:rFonts w:hint="default" w:ascii="Times New Roman" w:hAnsi="Times New Roman" w:eastAsia="方正仿宋_GBK" w:cs="Times New Roman"/>
          <w:b w:val="0"/>
          <w:i w:val="0"/>
          <w:caps w:val="0"/>
          <w:color w:val="000000"/>
          <w:spacing w:val="0"/>
          <w:w w:val="100"/>
          <w:kern w:val="0"/>
          <w:sz w:val="32"/>
          <w:szCs w:val="31"/>
          <w:lang w:val="en-US" w:eastAsia="zh-CN"/>
        </w:rPr>
        <w:t>现就有关工作要求通知如下：</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baseline"/>
        <w:outlineLvl w:val="9"/>
        <w:rPr>
          <w:rStyle w:val="8"/>
          <w:rFonts w:hint="default" w:ascii="Times New Roman" w:hAnsi="Times New Roman" w:eastAsia="方正黑体_GBK" w:cs="Times New Roman"/>
          <w:b w:val="0"/>
          <w:i w:val="0"/>
          <w:caps w:val="0"/>
          <w:color w:val="000000"/>
          <w:spacing w:val="0"/>
          <w:w w:val="100"/>
          <w:kern w:val="2"/>
          <w:sz w:val="32"/>
          <w:szCs w:val="32"/>
          <w:lang w:val="en-US" w:eastAsia="zh-CN" w:bidi="ar-SA"/>
        </w:rPr>
      </w:pPr>
      <w:r>
        <w:rPr>
          <w:rStyle w:val="8"/>
          <w:rFonts w:hint="default" w:ascii="Times New Roman" w:hAnsi="Times New Roman" w:eastAsia="方正黑体_GBK" w:cs="Times New Roman"/>
          <w:b w:val="0"/>
          <w:i w:val="0"/>
          <w:caps w:val="0"/>
          <w:color w:val="000000"/>
          <w:spacing w:val="0"/>
          <w:w w:val="100"/>
          <w:kern w:val="2"/>
          <w:sz w:val="32"/>
          <w:szCs w:val="32"/>
          <w:lang w:val="en-US" w:eastAsia="zh-CN" w:bidi="ar-SA"/>
        </w:rPr>
        <w:t>一、筑牢思想防线，压实监管责任</w:t>
      </w:r>
    </w:p>
    <w:p>
      <w:pPr>
        <w:keepNext w:val="0"/>
        <w:keepLines w:val="0"/>
        <w:pageBreakBefore w:val="0"/>
        <w:widowControl w:val="0"/>
        <w:shd w:val="clear"/>
        <w:kinsoku/>
        <w:wordWrap/>
        <w:overflowPunct/>
        <w:topLinePunct w:val="0"/>
        <w:autoSpaceDE/>
        <w:autoSpaceDN/>
        <w:bidi w:val="0"/>
        <w:adjustRightInd/>
        <w:snapToGrid/>
        <w:spacing w:line="594" w:lineRule="exact"/>
        <w:ind w:lef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冬季</w:t>
      </w:r>
      <w:r>
        <w:rPr>
          <w:rFonts w:hint="default" w:ascii="Times New Roman" w:hAnsi="Times New Roman" w:eastAsia="方正仿宋_GBK" w:cs="Times New Roman"/>
          <w:sz w:val="32"/>
          <w:szCs w:val="32"/>
          <w:lang w:eastAsia="zh-CN"/>
        </w:rPr>
        <w:t>是</w:t>
      </w:r>
      <w:r>
        <w:rPr>
          <w:rFonts w:hint="default" w:ascii="Times New Roman" w:hAnsi="Times New Roman" w:eastAsia="方正仿宋_GBK" w:cs="Times New Roman"/>
          <w:sz w:val="32"/>
          <w:szCs w:val="32"/>
        </w:rPr>
        <w:t>用电、用火取暖高峰期，</w:t>
      </w:r>
      <w:r>
        <w:rPr>
          <w:rFonts w:hint="default" w:ascii="Times New Roman" w:hAnsi="Times New Roman" w:eastAsia="方正仿宋_GBK" w:cs="Times New Roman"/>
          <w:sz w:val="32"/>
          <w:szCs w:val="32"/>
          <w:lang w:eastAsia="zh-CN"/>
        </w:rPr>
        <w:t>容</w:t>
      </w:r>
      <w:r>
        <w:rPr>
          <w:rFonts w:hint="default" w:ascii="Times New Roman" w:hAnsi="Times New Roman" w:eastAsia="方正仿宋_GBK" w:cs="Times New Roman"/>
          <w:sz w:val="32"/>
          <w:szCs w:val="32"/>
        </w:rPr>
        <w:t>易引发因用电</w:t>
      </w:r>
      <w:r>
        <w:rPr>
          <w:rFonts w:hint="default" w:ascii="Times New Roman" w:hAnsi="Times New Roman" w:eastAsia="方正仿宋_GBK" w:cs="Times New Roman"/>
          <w:sz w:val="32"/>
          <w:szCs w:val="32"/>
          <w:lang w:eastAsia="zh-CN"/>
        </w:rPr>
        <w:t>、用火</w:t>
      </w:r>
      <w:r>
        <w:rPr>
          <w:rFonts w:hint="default" w:ascii="Times New Roman" w:hAnsi="Times New Roman" w:eastAsia="方正仿宋_GBK" w:cs="Times New Roman"/>
          <w:sz w:val="32"/>
          <w:szCs w:val="32"/>
        </w:rPr>
        <w:t>火灾和燃煤燃气中毒、泄漏等事故。</w:t>
      </w:r>
      <w:r>
        <w:rPr>
          <w:rFonts w:hint="default" w:ascii="Times New Roman" w:hAnsi="Times New Roman" w:eastAsia="方正仿宋_GBK" w:cs="Times New Roman"/>
          <w:sz w:val="32"/>
          <w:szCs w:val="32"/>
          <w:lang w:eastAsia="zh-CN"/>
        </w:rPr>
        <w:t>各</w:t>
      </w:r>
      <w:r>
        <w:rPr>
          <w:rFonts w:hint="eastAsia" w:ascii="Times New Roman" w:hAnsi="Times New Roman" w:eastAsia="方正仿宋_GBK" w:cs="Times New Roman"/>
          <w:sz w:val="32"/>
          <w:szCs w:val="32"/>
          <w:lang w:val="en-US" w:eastAsia="zh-CN"/>
        </w:rPr>
        <w:t>村（社区）</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镇辖有关单位、</w:t>
      </w:r>
      <w:r>
        <w:rPr>
          <w:rStyle w:val="8"/>
          <w:rFonts w:hint="default" w:ascii="Times New Roman" w:hAnsi="Times New Roman" w:eastAsia="方正仿宋_GBK" w:cs="Times New Roman"/>
          <w:b w:val="0"/>
          <w:i w:val="0"/>
          <w:caps w:val="0"/>
          <w:color w:val="000000"/>
          <w:spacing w:val="0"/>
          <w:w w:val="100"/>
          <w:kern w:val="0"/>
          <w:sz w:val="32"/>
          <w:szCs w:val="31"/>
          <w:lang w:val="en-US" w:eastAsia="zh-CN"/>
        </w:rPr>
        <w:t>企业</w:t>
      </w:r>
      <w:r>
        <w:rPr>
          <w:rFonts w:hint="default" w:ascii="Times New Roman" w:hAnsi="Times New Roman" w:eastAsia="方正仿宋_GBK" w:cs="Times New Roman"/>
          <w:sz w:val="32"/>
          <w:szCs w:val="32"/>
        </w:rPr>
        <w:t>要</w:t>
      </w:r>
      <w:r>
        <w:rPr>
          <w:rFonts w:hint="default" w:ascii="Times New Roman" w:hAnsi="Times New Roman" w:eastAsia="方正仿宋_GBK" w:cs="Times New Roman"/>
          <w:sz w:val="32"/>
          <w:szCs w:val="32"/>
          <w:lang w:eastAsia="zh-CN"/>
        </w:rPr>
        <w:t>始终</w:t>
      </w:r>
      <w:r>
        <w:rPr>
          <w:rFonts w:hint="default" w:ascii="Times New Roman" w:hAnsi="Times New Roman" w:eastAsia="方正仿宋_GBK" w:cs="Times New Roman"/>
          <w:sz w:val="32"/>
          <w:szCs w:val="32"/>
        </w:rPr>
        <w:t>站在讲政治、讲民生、讲安全、讲稳定的高度，深刻吸取</w:t>
      </w:r>
      <w:r>
        <w:rPr>
          <w:rFonts w:hint="default" w:ascii="Times New Roman" w:hAnsi="Times New Roman" w:eastAsia="方正仿宋_GBK" w:cs="Times New Roman"/>
          <w:sz w:val="32"/>
          <w:szCs w:val="32"/>
          <w:lang w:eastAsia="zh-CN"/>
        </w:rPr>
        <w:t>事故</w:t>
      </w:r>
      <w:r>
        <w:rPr>
          <w:rFonts w:hint="default" w:ascii="Times New Roman" w:hAnsi="Times New Roman" w:eastAsia="方正仿宋_GBK" w:cs="Times New Roman"/>
          <w:sz w:val="32"/>
          <w:szCs w:val="32"/>
        </w:rPr>
        <w:t>教训，切实把思想和行动统一到学习贯彻落实习近平新时代中国特色社会主义思想上来，统一到市委市政府</w:t>
      </w:r>
      <w:r>
        <w:rPr>
          <w:rFonts w:hint="default" w:ascii="Times New Roman" w:hAnsi="Times New Roman" w:eastAsia="方正仿宋_GBK" w:cs="Times New Roman"/>
          <w:sz w:val="32"/>
          <w:szCs w:val="32"/>
          <w:lang w:eastAsia="zh-CN"/>
        </w:rPr>
        <w:t>、区委区政府</w:t>
      </w:r>
      <w:r>
        <w:rPr>
          <w:rFonts w:hint="eastAsia" w:ascii="Times New Roman" w:hAnsi="Times New Roman" w:eastAsia="方正仿宋_GBK" w:cs="Times New Roman"/>
          <w:sz w:val="32"/>
          <w:szCs w:val="32"/>
          <w:lang w:eastAsia="zh-CN"/>
        </w:rPr>
        <w:t>以及</w:t>
      </w:r>
      <w:r>
        <w:rPr>
          <w:rFonts w:hint="eastAsia" w:ascii="Times New Roman" w:hAnsi="Times New Roman" w:eastAsia="方正仿宋_GBK" w:cs="Times New Roman"/>
          <w:sz w:val="32"/>
          <w:szCs w:val="32"/>
          <w:lang w:val="en-US" w:eastAsia="zh-CN"/>
        </w:rPr>
        <w:t>镇党委、政府</w:t>
      </w:r>
      <w:r>
        <w:rPr>
          <w:rFonts w:hint="default" w:ascii="Times New Roman" w:hAnsi="Times New Roman" w:eastAsia="方正仿宋_GBK" w:cs="Times New Roman"/>
          <w:sz w:val="32"/>
          <w:szCs w:val="32"/>
        </w:rPr>
        <w:t>关于加强安全生产的决策部署上来，统一到</w:t>
      </w:r>
      <w:r>
        <w:rPr>
          <w:rFonts w:hint="default" w:ascii="Times New Roman" w:hAnsi="Times New Roman" w:eastAsia="方正仿宋_GBK" w:cs="Times New Roman"/>
          <w:sz w:val="32"/>
          <w:szCs w:val="32"/>
          <w:lang w:eastAsia="zh-CN"/>
        </w:rPr>
        <w:t>千方百计防控各类安全事故</w:t>
      </w:r>
      <w:r>
        <w:rPr>
          <w:rFonts w:hint="default" w:ascii="Times New Roman" w:hAnsi="Times New Roman" w:eastAsia="方正仿宋_GBK" w:cs="Times New Roman"/>
          <w:sz w:val="32"/>
          <w:szCs w:val="32"/>
        </w:rPr>
        <w:t>上来，切实提高对冬季安全工作的认识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以对人民群众生命安全高度负责的态度，加强组织领导、统筹协调、密切配合，采取有力措施，扎实</w:t>
      </w:r>
      <w:r>
        <w:rPr>
          <w:rFonts w:hint="default" w:ascii="Times New Roman" w:hAnsi="Times New Roman" w:eastAsia="方正仿宋_GBK" w:cs="Times New Roman"/>
          <w:sz w:val="32"/>
          <w:szCs w:val="32"/>
          <w:lang w:eastAsia="zh-CN"/>
        </w:rPr>
        <w:t>抓</w:t>
      </w:r>
      <w:r>
        <w:rPr>
          <w:rFonts w:hint="default" w:ascii="Times New Roman" w:hAnsi="Times New Roman" w:eastAsia="方正仿宋_GBK" w:cs="Times New Roman"/>
          <w:sz w:val="32"/>
          <w:szCs w:val="32"/>
        </w:rPr>
        <w:t>好</w:t>
      </w:r>
      <w:r>
        <w:rPr>
          <w:rFonts w:hint="default" w:ascii="Times New Roman" w:hAnsi="Times New Roman" w:eastAsia="方正仿宋_GBK" w:cs="Times New Roman"/>
          <w:sz w:val="32"/>
          <w:szCs w:val="32"/>
          <w:lang w:eastAsia="zh-CN"/>
        </w:rPr>
        <w:t>各类事故</w:t>
      </w:r>
      <w:r>
        <w:rPr>
          <w:rFonts w:hint="default" w:ascii="Times New Roman" w:hAnsi="Times New Roman" w:eastAsia="方正仿宋_GBK" w:cs="Times New Roman"/>
          <w:sz w:val="32"/>
          <w:szCs w:val="32"/>
        </w:rPr>
        <w:t>防范工作。</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baseline"/>
        <w:outlineLvl w:val="9"/>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pPr>
      <w:r>
        <w:rPr>
          <w:rStyle w:val="8"/>
          <w:rFonts w:hint="default" w:ascii="Times New Roman" w:hAnsi="Times New Roman" w:eastAsia="方正黑体_GBK" w:cs="Times New Roman"/>
          <w:b w:val="0"/>
          <w:i w:val="0"/>
          <w:caps w:val="0"/>
          <w:color w:val="000000"/>
          <w:spacing w:val="0"/>
          <w:w w:val="100"/>
          <w:kern w:val="2"/>
          <w:sz w:val="32"/>
          <w:szCs w:val="32"/>
          <w:lang w:val="en-US" w:eastAsia="zh-CN" w:bidi="ar-SA"/>
        </w:rPr>
        <w:t>二、汲取事故教训，全面化解风险</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baseline"/>
        <w:outlineLvl w:val="9"/>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pP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镇辖有关单位</w:t>
      </w:r>
      <w:r>
        <w:rPr>
          <w:rFonts w:hint="default" w:ascii="Times New Roman" w:hAnsi="Times New Roman" w:eastAsia="方正仿宋_GBK" w:cs="Times New Roman"/>
          <w:b w:val="0"/>
          <w:kern w:val="2"/>
          <w:sz w:val="32"/>
          <w:szCs w:val="32"/>
          <w:lang w:val="en-US" w:eastAsia="zh-CN" w:bidi="ar-SA"/>
        </w:rPr>
        <w:t>要针对当前气候特点和安全工作要求</w:t>
      </w:r>
      <w:r>
        <w:rPr>
          <w:rFonts w:hint="eastAsia" w:ascii="Times New Roman" w:hAnsi="Times New Roman" w:eastAsia="方正仿宋_GBK" w:cs="Times New Roman"/>
          <w:b w:val="0"/>
          <w:kern w:val="2"/>
          <w:sz w:val="32"/>
          <w:szCs w:val="32"/>
          <w:lang w:val="en-US" w:eastAsia="zh-CN" w:bidi="ar-SA"/>
        </w:rPr>
        <w:t>和</w:t>
      </w:r>
      <w:r>
        <w:rPr>
          <w:rFonts w:hint="eastAsia" w:ascii="Times New Roman" w:hAnsi="Times New Roman" w:eastAsia="方正仿宋_GBK" w:cs="Times New Roman"/>
          <w:b w:val="0"/>
          <w:kern w:val="2"/>
          <w:sz w:val="32"/>
          <w:szCs w:val="32"/>
          <w:lang w:val="en-US" w:eastAsia="zh-CN" w:bidi="ar-SA"/>
        </w:rPr>
        <w:t>场</w:t>
      </w:r>
      <w:r>
        <w:rPr>
          <w:rFonts w:hint="default" w:ascii="Times New Roman" w:hAnsi="Times New Roman" w:eastAsia="方正仿宋_GBK" w:cs="Times New Roman"/>
          <w:b w:val="0"/>
          <w:kern w:val="2"/>
          <w:sz w:val="32"/>
          <w:szCs w:val="32"/>
          <w:lang w:val="en-US" w:eastAsia="zh-CN" w:bidi="ar-SA"/>
        </w:rPr>
        <w:t>镇、农村地区取暖</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特点，立即组织开展冬季取暖安全隐患排查整治行动。</w:t>
      </w:r>
      <w:r>
        <w:rPr>
          <w:rStyle w:val="8"/>
          <w:rFonts w:hint="default" w:ascii="Times New Roman" w:hAnsi="Times New Roman" w:eastAsia="方正仿宋_GBK" w:cs="Times New Roman"/>
          <w:b w:val="0"/>
          <w:i w:val="0"/>
          <w:caps w:val="0"/>
          <w:color w:val="000000"/>
          <w:spacing w:val="0"/>
          <w:w w:val="100"/>
          <w:kern w:val="2"/>
          <w:sz w:val="32"/>
          <w:szCs w:val="32"/>
          <w:lang w:val="en-US" w:eastAsia="zh-CN" w:bidi="ar-SA"/>
        </w:rPr>
        <w:t>逐一进村入户，开展全方位隐患排查整治，突出城中村、出租房、农房等重点部位，突出孤寡老人、留守儿童、外出务工返乡人员等重点群体</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w:t>
      </w:r>
      <w:r>
        <w:rPr>
          <w:rStyle w:val="8"/>
          <w:rFonts w:hint="default" w:ascii="Times New Roman" w:hAnsi="Times New Roman" w:eastAsia="方正仿宋_GBK" w:cs="Times New Roman"/>
          <w:b/>
          <w:bCs/>
          <w:i w:val="0"/>
          <w:caps w:val="0"/>
          <w:color w:val="000000"/>
          <w:spacing w:val="0"/>
          <w:w w:val="100"/>
          <w:kern w:val="0"/>
          <w:sz w:val="32"/>
          <w:szCs w:val="31"/>
          <w:lang w:val="en-US" w:eastAsia="zh-CN" w:bidi="ar-SA"/>
        </w:rPr>
        <w:t>一是</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制定针对冬季取暖安全隐患排查方案，明确分工，落实责任人；</w:t>
      </w:r>
      <w:r>
        <w:rPr>
          <w:rStyle w:val="8"/>
          <w:rFonts w:hint="default" w:ascii="Times New Roman" w:hAnsi="Times New Roman" w:eastAsia="方正仿宋_GBK" w:cs="Times New Roman"/>
          <w:b w:val="0"/>
          <w:i w:val="0"/>
          <w:caps w:val="0"/>
          <w:color w:val="000000"/>
          <w:spacing w:val="0"/>
          <w:w w:val="100"/>
          <w:kern w:val="2"/>
          <w:sz w:val="32"/>
          <w:szCs w:val="32"/>
          <w:lang w:val="en-US" w:eastAsia="zh-CN" w:bidi="ar-SA"/>
        </w:rPr>
        <w:t>重点关注使用煤炭、炭火或秸秆取暖等家庭和人群，加大散煤及木炭经营管理力度，对排查出的使用煤炉、炭火盆等方式取暖用户进行重点监控</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w:t>
      </w:r>
      <w:r>
        <w:rPr>
          <w:rStyle w:val="8"/>
          <w:rFonts w:hint="default" w:ascii="Times New Roman" w:hAnsi="Times New Roman" w:eastAsia="方正仿宋_GBK" w:cs="Times New Roman"/>
          <w:b w:val="0"/>
          <w:i w:val="0"/>
          <w:caps w:val="0"/>
          <w:color w:val="000000"/>
          <w:spacing w:val="0"/>
          <w:w w:val="100"/>
          <w:kern w:val="2"/>
          <w:sz w:val="32"/>
          <w:szCs w:val="32"/>
          <w:lang w:val="en-US" w:eastAsia="zh-CN" w:bidi="ar-SA"/>
        </w:rPr>
        <w:t>对返乡过节、取暖设施陈旧、房屋通风不良等住户开展重点检查和监控；</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对用电取暖用户，重点排查电采暖设备和户内线路，防止因电路故障引发触电事故或火灾。</w:t>
      </w:r>
      <w:r>
        <w:rPr>
          <w:rStyle w:val="8"/>
          <w:rFonts w:hint="default" w:ascii="Times New Roman" w:hAnsi="Times New Roman" w:eastAsia="方正仿宋_GBK" w:cs="Times New Roman"/>
          <w:b/>
          <w:bCs/>
          <w:i w:val="0"/>
          <w:caps w:val="0"/>
          <w:color w:val="000000"/>
          <w:spacing w:val="0"/>
          <w:w w:val="100"/>
          <w:kern w:val="0"/>
          <w:sz w:val="32"/>
          <w:szCs w:val="31"/>
          <w:lang w:val="en-US" w:eastAsia="zh-CN" w:bidi="ar-SA"/>
        </w:rPr>
        <w:t>二是</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逐户逐点检查，特别是把农村幼儿园、小学、卫生</w:t>
      </w:r>
      <w:r>
        <w:rPr>
          <w:rStyle w:val="8"/>
          <w:rFonts w:hint="eastAsia" w:ascii="Times New Roman" w:hAnsi="Times New Roman" w:eastAsia="方正仿宋_GBK" w:cs="Times New Roman"/>
          <w:b w:val="0"/>
          <w:i w:val="0"/>
          <w:caps w:val="0"/>
          <w:color w:val="000000"/>
          <w:spacing w:val="0"/>
          <w:w w:val="100"/>
          <w:kern w:val="0"/>
          <w:sz w:val="32"/>
          <w:szCs w:val="31"/>
          <w:lang w:val="en-US" w:eastAsia="zh-CN" w:bidi="ar-SA"/>
        </w:rPr>
        <w:t>室</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、养老院等公共场所作为检查重点，对排查出的安全隐患，要逐一登记造册，限时整改、对账销号，彻底消除各类安全隐患，确保万无一失。</w:t>
      </w:r>
      <w:r>
        <w:rPr>
          <w:rStyle w:val="8"/>
          <w:rFonts w:hint="default" w:ascii="Times New Roman" w:hAnsi="Times New Roman" w:eastAsia="方正仿宋_GBK" w:cs="Times New Roman"/>
          <w:b/>
          <w:bCs/>
          <w:i w:val="0"/>
          <w:caps w:val="0"/>
          <w:color w:val="000000"/>
          <w:spacing w:val="0"/>
          <w:w w:val="100"/>
          <w:kern w:val="0"/>
          <w:sz w:val="32"/>
          <w:szCs w:val="31"/>
          <w:lang w:val="en-US" w:eastAsia="zh-CN" w:bidi="ar-SA"/>
        </w:rPr>
        <w:t>三是</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结合冬季取暖人员活动特点，加大夜间及周末检查密度，结合天气变化情况，在大风、降温、降雪、骤冷等极端天气发生前，及时开展入户安全检查工作。</w:t>
      </w:r>
      <w:r>
        <w:rPr>
          <w:rStyle w:val="8"/>
          <w:rFonts w:hint="default" w:ascii="Times New Roman" w:hAnsi="Times New Roman" w:eastAsia="方正仿宋_GBK" w:cs="Times New Roman"/>
          <w:b/>
          <w:bCs/>
          <w:i w:val="0"/>
          <w:caps w:val="0"/>
          <w:color w:val="000000"/>
          <w:spacing w:val="0"/>
          <w:w w:val="100"/>
          <w:kern w:val="0"/>
          <w:sz w:val="32"/>
          <w:szCs w:val="31"/>
          <w:lang w:val="en-US" w:eastAsia="zh-CN" w:bidi="ar-SA"/>
        </w:rPr>
        <w:t>四是</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加强对农户的安全培训和安全巡检，让每个用户了解取暖、供热设备和炉具安全性能，掌握日常维护知识，发现问题，及时报警、妥善处置。</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baseline"/>
        <w:outlineLvl w:val="9"/>
        <w:rPr>
          <w:rStyle w:val="8"/>
          <w:rFonts w:hint="default" w:ascii="Times New Roman" w:hAnsi="Times New Roman" w:eastAsia="方正黑体_GBK" w:cs="Times New Roman"/>
          <w:b w:val="0"/>
          <w:bCs/>
          <w:i w:val="0"/>
          <w:caps w:val="0"/>
          <w:color w:val="000000"/>
          <w:spacing w:val="0"/>
          <w:w w:val="100"/>
          <w:kern w:val="44"/>
          <w:sz w:val="32"/>
          <w:szCs w:val="32"/>
          <w:lang w:val="en-US" w:eastAsia="zh-CN" w:bidi="ar-SA"/>
        </w:rPr>
      </w:pPr>
      <w:r>
        <w:rPr>
          <w:rStyle w:val="8"/>
          <w:rFonts w:hint="default" w:ascii="Times New Roman" w:hAnsi="Times New Roman" w:eastAsia="方正黑体_GBK" w:cs="Times New Roman"/>
          <w:b w:val="0"/>
          <w:bCs/>
          <w:i w:val="0"/>
          <w:caps w:val="0"/>
          <w:color w:val="000000"/>
          <w:spacing w:val="0"/>
          <w:w w:val="100"/>
          <w:kern w:val="44"/>
          <w:sz w:val="32"/>
          <w:szCs w:val="32"/>
          <w:lang w:val="en-US" w:eastAsia="zh-CN" w:bidi="ar-SA"/>
        </w:rPr>
        <w:t>三、坚持群策群力，加强宣传教育</w:t>
      </w:r>
    </w:p>
    <w:p>
      <w:pPr>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baseline"/>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pP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镇辖有关单位</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要采取多种方式，调动各方面力量，集中开展冬季安全宣传教育。</w:t>
      </w:r>
      <w:r>
        <w:rPr>
          <w:rStyle w:val="8"/>
          <w:rFonts w:hint="default" w:ascii="Times New Roman" w:hAnsi="Times New Roman" w:eastAsia="方正仿宋_GBK" w:cs="Times New Roman"/>
          <w:b/>
          <w:bCs/>
          <w:i w:val="0"/>
          <w:caps w:val="0"/>
          <w:color w:val="000000"/>
          <w:spacing w:val="0"/>
          <w:w w:val="100"/>
          <w:kern w:val="0"/>
          <w:sz w:val="32"/>
          <w:szCs w:val="31"/>
          <w:lang w:val="en-US" w:eastAsia="zh-CN" w:bidi="ar-SA"/>
        </w:rPr>
        <w:t>一是</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通过微信</w:t>
      </w:r>
      <w:r>
        <w:rPr>
          <w:rStyle w:val="8"/>
          <w:rFonts w:hint="eastAsia" w:ascii="Times New Roman" w:hAnsi="Times New Roman" w:eastAsia="方正仿宋_GBK" w:cs="Times New Roman"/>
          <w:b w:val="0"/>
          <w:i w:val="0"/>
          <w:caps w:val="0"/>
          <w:color w:val="000000"/>
          <w:spacing w:val="0"/>
          <w:w w:val="100"/>
          <w:kern w:val="0"/>
          <w:sz w:val="32"/>
          <w:szCs w:val="31"/>
          <w:lang w:val="en-US" w:eastAsia="zh-CN" w:bidi="ar-SA"/>
        </w:rPr>
        <w:t>群</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w:t>
      </w:r>
      <w:r>
        <w:rPr>
          <w:rStyle w:val="8"/>
          <w:rFonts w:hint="eastAsia" w:ascii="Times New Roman" w:hAnsi="Times New Roman" w:eastAsia="方正仿宋_GBK" w:cs="Times New Roman"/>
          <w:b w:val="0"/>
          <w:i w:val="0"/>
          <w:caps w:val="0"/>
          <w:color w:val="000000"/>
          <w:spacing w:val="0"/>
          <w:w w:val="100"/>
          <w:kern w:val="0"/>
          <w:sz w:val="32"/>
          <w:szCs w:val="31"/>
          <w:lang w:val="en-US" w:eastAsia="zh-CN" w:bidi="ar-SA"/>
        </w:rPr>
        <w:t>QQ群</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等媒体和户外显示屏、宣传栏和村居公共场所宣传等多种形式，开展居家安全宣传，突出村居社区作用，大力宣传冬季取暖安全使用常识，解剖中毒事故案例，普及中毒防护和自救知识，特别要强化对一氧化碳中毒危害性的宣传教育，让广大群众了解取暖设备可能带来的危害，了解预防一氧化碳中毒的基本知识和防范措施，切实增强群众的自救、互救、防范能力和意识。</w:t>
      </w:r>
      <w:r>
        <w:rPr>
          <w:rStyle w:val="8"/>
          <w:rFonts w:hint="eastAsia" w:ascii="Times New Roman" w:hAnsi="Times New Roman" w:eastAsia="方正仿宋_GBK" w:cs="Times New Roman"/>
          <w:b/>
          <w:bCs/>
          <w:i w:val="0"/>
          <w:caps w:val="0"/>
          <w:color w:val="000000"/>
          <w:spacing w:val="0"/>
          <w:w w:val="100"/>
          <w:kern w:val="0"/>
          <w:sz w:val="32"/>
          <w:szCs w:val="31"/>
          <w:lang w:val="en-US" w:eastAsia="zh-CN" w:bidi="ar-SA"/>
        </w:rPr>
        <w:t>二是</w:t>
      </w:r>
      <w:r>
        <w:rPr>
          <w:rStyle w:val="8"/>
          <w:rFonts w:hint="eastAsia" w:ascii="Times New Roman" w:hAnsi="Times New Roman" w:eastAsia="方正仿宋_GBK" w:cs="Times New Roman"/>
          <w:b w:val="0"/>
          <w:i w:val="0"/>
          <w:caps w:val="0"/>
          <w:color w:val="000000"/>
          <w:spacing w:val="0"/>
          <w:w w:val="100"/>
          <w:kern w:val="0"/>
          <w:sz w:val="32"/>
          <w:szCs w:val="31"/>
          <w:lang w:val="en-US" w:eastAsia="zh-CN" w:bidi="ar-SA"/>
        </w:rPr>
        <w:t>加强技防措施，对独居老人、留守儿童、涉残障人士等重点人群居住环境加装传感器，在烤火取暖中产生一氧化碳浓度超标时自动报警。</w:t>
      </w:r>
      <w:r>
        <w:rPr>
          <w:rStyle w:val="8"/>
          <w:rFonts w:hint="eastAsia" w:ascii="Times New Roman" w:hAnsi="Times New Roman" w:eastAsia="方正仿宋_GBK" w:cs="Times New Roman"/>
          <w:b/>
          <w:bCs/>
          <w:i w:val="0"/>
          <w:caps w:val="0"/>
          <w:color w:val="000000"/>
          <w:spacing w:val="0"/>
          <w:w w:val="100"/>
          <w:kern w:val="0"/>
          <w:sz w:val="32"/>
          <w:szCs w:val="31"/>
          <w:lang w:val="en-US" w:eastAsia="zh-CN" w:bidi="ar-SA"/>
        </w:rPr>
        <w:t>三</w:t>
      </w:r>
      <w:r>
        <w:rPr>
          <w:rStyle w:val="8"/>
          <w:rFonts w:hint="default" w:ascii="Times New Roman" w:hAnsi="Times New Roman" w:eastAsia="方正仿宋_GBK" w:cs="Times New Roman"/>
          <w:b/>
          <w:bCs/>
          <w:i w:val="0"/>
          <w:caps w:val="0"/>
          <w:color w:val="000000"/>
          <w:spacing w:val="0"/>
          <w:w w:val="100"/>
          <w:kern w:val="0"/>
          <w:sz w:val="32"/>
          <w:szCs w:val="31"/>
          <w:lang w:val="en-US" w:eastAsia="zh-CN" w:bidi="ar-SA"/>
        </w:rPr>
        <w:t>是</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开展好冬季取暖</w:t>
      </w:r>
      <w:r>
        <w:rPr>
          <w:rStyle w:val="8"/>
          <w:rFonts w:hint="eastAsia" w:ascii="Times New Roman" w:hAnsi="Times New Roman" w:eastAsia="方正仿宋_GBK" w:cs="Times New Roman"/>
          <w:b w:val="0"/>
          <w:i w:val="0"/>
          <w:caps w:val="0"/>
          <w:color w:val="000000"/>
          <w:spacing w:val="0"/>
          <w:w w:val="100"/>
          <w:kern w:val="0"/>
          <w:sz w:val="32"/>
          <w:szCs w:val="31"/>
          <w:lang w:val="en-US" w:eastAsia="zh-CN" w:bidi="ar-SA"/>
        </w:rPr>
        <w:t>“</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进农村、进社区、进家庭</w:t>
      </w:r>
      <w:r>
        <w:rPr>
          <w:rStyle w:val="8"/>
          <w:rFonts w:hint="eastAsia" w:ascii="Times New Roman" w:hAnsi="Times New Roman" w:eastAsia="方正仿宋_GBK" w:cs="Times New Roman"/>
          <w:b w:val="0"/>
          <w:i w:val="0"/>
          <w:caps w:val="0"/>
          <w:color w:val="000000"/>
          <w:spacing w:val="0"/>
          <w:w w:val="100"/>
          <w:kern w:val="0"/>
          <w:sz w:val="32"/>
          <w:szCs w:val="31"/>
          <w:lang w:val="en-US" w:eastAsia="zh-CN" w:bidi="ar-SA"/>
        </w:rPr>
        <w:t>”</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集中宣传活动，利用乡村集市、文化大院、党员群众活动室、农家书屋、文体活动室等场所，利用典型案例广泛宣传安全生产常识和应急处置知识。</w:t>
      </w:r>
      <w:r>
        <w:rPr>
          <w:rStyle w:val="8"/>
          <w:rFonts w:hint="eastAsia" w:ascii="Times New Roman" w:hAnsi="Times New Roman" w:eastAsia="方正仿宋_GBK" w:cs="Times New Roman"/>
          <w:b/>
          <w:bCs/>
          <w:i w:val="0"/>
          <w:caps w:val="0"/>
          <w:color w:val="000000"/>
          <w:spacing w:val="0"/>
          <w:w w:val="100"/>
          <w:kern w:val="0"/>
          <w:sz w:val="32"/>
          <w:szCs w:val="31"/>
          <w:lang w:val="en-US" w:eastAsia="zh-CN" w:bidi="ar-SA"/>
        </w:rPr>
        <w:t>四</w:t>
      </w:r>
      <w:r>
        <w:rPr>
          <w:rStyle w:val="8"/>
          <w:rFonts w:hint="default" w:ascii="Times New Roman" w:hAnsi="Times New Roman" w:eastAsia="方正仿宋_GBK" w:cs="Times New Roman"/>
          <w:b/>
          <w:bCs/>
          <w:i w:val="0"/>
          <w:caps w:val="0"/>
          <w:color w:val="000000"/>
          <w:spacing w:val="0"/>
          <w:w w:val="100"/>
          <w:kern w:val="0"/>
          <w:sz w:val="32"/>
          <w:szCs w:val="31"/>
          <w:lang w:val="en-US" w:eastAsia="zh-CN" w:bidi="ar-SA"/>
        </w:rPr>
        <w:t>是</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注重发挥挂职干部、支教教师等队伍的作用，在工作之余兼任安全宣传员，鼓励支持党员干部和热心群众担任安全宣传员，多渠道宣讲安全政策法规和安全知识，做到每户必到，不留任何死角，确保全</w:t>
      </w:r>
      <w:r>
        <w:rPr>
          <w:rStyle w:val="8"/>
          <w:rFonts w:hint="eastAsia" w:ascii="Times New Roman" w:hAnsi="Times New Roman" w:eastAsia="方正仿宋_GBK" w:cs="Times New Roman"/>
          <w:b w:val="0"/>
          <w:i w:val="0"/>
          <w:caps w:val="0"/>
          <w:color w:val="000000"/>
          <w:spacing w:val="0"/>
          <w:w w:val="100"/>
          <w:kern w:val="0"/>
          <w:sz w:val="32"/>
          <w:szCs w:val="31"/>
          <w:lang w:val="en-US" w:eastAsia="zh-CN" w:bidi="ar-SA"/>
        </w:rPr>
        <w:t>镇</w:t>
      </w:r>
      <w:r>
        <w:rPr>
          <w:rStyle w:val="8"/>
          <w:rFonts w:hint="default" w:ascii="Times New Roman" w:hAnsi="Times New Roman" w:eastAsia="方正仿宋_GBK" w:cs="Times New Roman"/>
          <w:b w:val="0"/>
          <w:i w:val="0"/>
          <w:caps w:val="0"/>
          <w:color w:val="000000"/>
          <w:spacing w:val="0"/>
          <w:w w:val="100"/>
          <w:kern w:val="0"/>
          <w:sz w:val="32"/>
          <w:szCs w:val="31"/>
          <w:lang w:val="en-US" w:eastAsia="zh-CN" w:bidi="ar-SA"/>
        </w:rPr>
        <w:t>人民冬季居住安全、用火取暖安全。</w:t>
      </w:r>
    </w:p>
    <w:p>
      <w:pPr>
        <w:pStyle w:val="9"/>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94" w:lineRule="exact"/>
        <w:ind w:left="0" w:firstLine="640" w:firstLineChars="200"/>
        <w:jc w:val="both"/>
        <w:textAlignment w:val="baseline"/>
        <w:outlineLvl w:val="9"/>
        <w:rPr>
          <w:rStyle w:val="8"/>
          <w:rFonts w:hint="default" w:ascii="Times New Roman" w:hAnsi="Times New Roman" w:eastAsia="方正黑体_GBK" w:cs="Times New Roman"/>
          <w:b w:val="0"/>
          <w:bCs/>
          <w:i w:val="0"/>
          <w:caps w:val="0"/>
          <w:color w:val="000000"/>
          <w:spacing w:val="0"/>
          <w:w w:val="100"/>
          <w:kern w:val="44"/>
          <w:sz w:val="32"/>
          <w:szCs w:val="32"/>
          <w:lang w:val="en-US" w:eastAsia="zh-CN" w:bidi="ar-SA"/>
        </w:rPr>
      </w:pPr>
      <w:r>
        <w:rPr>
          <w:rStyle w:val="8"/>
          <w:rFonts w:hint="default" w:ascii="Times New Roman" w:hAnsi="Times New Roman" w:eastAsia="方正黑体_GBK" w:cs="Times New Roman"/>
          <w:b w:val="0"/>
          <w:bCs/>
          <w:i w:val="0"/>
          <w:caps w:val="0"/>
          <w:color w:val="000000"/>
          <w:spacing w:val="0"/>
          <w:w w:val="100"/>
          <w:kern w:val="44"/>
          <w:sz w:val="32"/>
          <w:szCs w:val="32"/>
          <w:lang w:val="en-US" w:eastAsia="zh-CN" w:bidi="ar-SA"/>
        </w:rPr>
        <w:t>四、加强值班值守，强化应急能力</w:t>
      </w:r>
    </w:p>
    <w:p>
      <w:pPr>
        <w:pStyle w:val="5"/>
        <w:keepNext w:val="0"/>
        <w:keepLines w:val="0"/>
        <w:pageBreakBefore w:val="0"/>
        <w:widowControl w:val="0"/>
        <w:shd w:val="clear" w:color="auto"/>
        <w:kinsoku/>
        <w:wordWrap/>
        <w:overflowPunct/>
        <w:topLinePunct w:val="0"/>
        <w:autoSpaceDE/>
        <w:autoSpaceDN/>
        <w:bidi w:val="0"/>
        <w:adjustRightInd/>
        <w:snapToGrid/>
        <w:spacing w:beforeAutospacing="0" w:afterAutospacing="0" w:line="594" w:lineRule="exact"/>
        <w:ind w:left="0" w:firstLine="640" w:firstLineChars="200"/>
        <w:jc w:val="both"/>
        <w:rPr>
          <w:rFonts w:hint="default" w:ascii="Times New Roman" w:hAnsi="Times New Roman" w:eastAsia="方正仿宋_GBK" w:cs="Times New Roman"/>
          <w:color w:val="auto"/>
          <w:sz w:val="31"/>
          <w:szCs w:val="31"/>
          <w:shd w:val="clear" w:color="auto" w:fill="FFFFFF"/>
        </w:rPr>
      </w:pPr>
      <w:r>
        <w:rPr>
          <w:rFonts w:hint="default" w:ascii="Times New Roman" w:hAnsi="Times New Roman" w:eastAsia="方正仿宋_GBK" w:cs="Times New Roman"/>
          <w:b w:val="0"/>
          <w:kern w:val="2"/>
          <w:sz w:val="32"/>
          <w:szCs w:val="32"/>
          <w:lang w:val="en-US" w:eastAsia="zh-CN" w:bidi="ar-SA"/>
        </w:rPr>
        <w:t>各</w:t>
      </w:r>
      <w:r>
        <w:rPr>
          <w:rFonts w:hint="eastAsia" w:ascii="Times New Roman" w:hAnsi="Times New Roman" w:eastAsia="方正仿宋_GBK" w:cs="Times New Roman"/>
          <w:b w:val="0"/>
          <w:kern w:val="2"/>
          <w:sz w:val="32"/>
          <w:szCs w:val="32"/>
          <w:lang w:val="en-US" w:eastAsia="zh-CN" w:bidi="ar-SA"/>
        </w:rPr>
        <w:t>村（社区）</w:t>
      </w:r>
      <w:r>
        <w:rPr>
          <w:rFonts w:hint="default" w:ascii="Times New Roman" w:hAnsi="Times New Roman" w:eastAsia="方正仿宋_GBK" w:cs="Times New Roman"/>
          <w:b w:val="0"/>
          <w:kern w:val="2"/>
          <w:sz w:val="32"/>
          <w:szCs w:val="32"/>
          <w:lang w:val="en-US" w:eastAsia="zh-CN" w:bidi="ar-SA"/>
        </w:rPr>
        <w:t>、</w:t>
      </w:r>
      <w:r>
        <w:rPr>
          <w:rFonts w:hint="eastAsia" w:ascii="Times New Roman" w:hAnsi="Times New Roman" w:eastAsia="方正仿宋_GBK" w:cs="Times New Roman"/>
          <w:b w:val="0"/>
          <w:kern w:val="2"/>
          <w:sz w:val="32"/>
          <w:szCs w:val="32"/>
          <w:lang w:val="en-US" w:eastAsia="zh-CN" w:bidi="ar-SA"/>
        </w:rPr>
        <w:t>镇辖有关单位</w:t>
      </w:r>
      <w:r>
        <w:rPr>
          <w:rStyle w:val="8"/>
          <w:rFonts w:hint="default" w:ascii="Times New Roman" w:hAnsi="Times New Roman" w:eastAsia="方正仿宋_GBK" w:cs="Times New Roman"/>
          <w:b w:val="0"/>
          <w:i w:val="0"/>
          <w:caps w:val="0"/>
          <w:color w:val="000000"/>
          <w:spacing w:val="0"/>
          <w:w w:val="100"/>
          <w:sz w:val="32"/>
          <w:szCs w:val="31"/>
          <w:lang w:val="en-US" w:eastAsia="zh-CN" w:bidi="ar-SA"/>
        </w:rPr>
        <w:t>要切实加强应急救援队伍值班备勤和物资配备，充分做好应急准备。一氧化碳中毒后的及时救治十分重要，要提高冬季取暖应急处置能力，完善应急预案和救援服务机制，落实应急物资、设备和队伍，确保一旦出现问题能够及时反应、迅速处置。</w:t>
      </w:r>
      <w:r>
        <w:rPr>
          <w:rStyle w:val="8"/>
          <w:rFonts w:hint="eastAsia" w:ascii="Times New Roman" w:hAnsi="Times New Roman" w:eastAsia="方正仿宋_GBK" w:cs="Times New Roman"/>
          <w:b w:val="0"/>
          <w:i w:val="0"/>
          <w:caps w:val="0"/>
          <w:color w:val="000000"/>
          <w:spacing w:val="0"/>
          <w:w w:val="100"/>
          <w:sz w:val="32"/>
          <w:szCs w:val="31"/>
          <w:lang w:val="en-US" w:eastAsia="zh-CN" w:bidi="ar-SA"/>
        </w:rPr>
        <w:t>镇卫生院</w:t>
      </w:r>
      <w:r>
        <w:rPr>
          <w:rStyle w:val="8"/>
          <w:rFonts w:hint="default" w:ascii="Times New Roman" w:hAnsi="Times New Roman" w:eastAsia="方正仿宋_GBK" w:cs="Times New Roman"/>
          <w:b w:val="0"/>
          <w:i w:val="0"/>
          <w:caps w:val="0"/>
          <w:color w:val="000000"/>
          <w:spacing w:val="0"/>
          <w:w w:val="100"/>
          <w:sz w:val="32"/>
          <w:szCs w:val="31"/>
          <w:lang w:val="en-US" w:eastAsia="zh-CN" w:bidi="ar-SA"/>
        </w:rPr>
        <w:t>要备齐、备足一氧化碳中毒急救设备和药品，安排好医务人员值班，及时做好一氧化碳中毒患者的治疗，尽最大努力提高救治效果，减少人员伤亡。要加强值班值守，严格执行领导带班、重要岗位24小时值班和信息报告制度，非在岗值守人员要保证通信畅通，随时听从指令安排。要加快建立完善乡村应急管理工作机制，落实工作职责，强化应急职能，依托安全网格管理员、微型消防队、护林员、民兵组织及其他兼职应急管理人员，整合村居有专长的人员和工作队，建立村民兼职应急救援队伍，实行</w:t>
      </w:r>
      <w:r>
        <w:rPr>
          <w:rStyle w:val="8"/>
          <w:rFonts w:hint="eastAsia" w:ascii="Times New Roman" w:hAnsi="Times New Roman" w:eastAsia="方正仿宋_GBK" w:cs="Times New Roman"/>
          <w:b w:val="0"/>
          <w:i w:val="0"/>
          <w:caps w:val="0"/>
          <w:color w:val="000000"/>
          <w:spacing w:val="0"/>
          <w:w w:val="100"/>
          <w:sz w:val="32"/>
          <w:szCs w:val="31"/>
          <w:lang w:val="en-US" w:eastAsia="zh-CN" w:bidi="ar-SA"/>
        </w:rPr>
        <w:t>“</w:t>
      </w:r>
      <w:r>
        <w:rPr>
          <w:rStyle w:val="8"/>
          <w:rFonts w:hint="default" w:ascii="Times New Roman" w:hAnsi="Times New Roman" w:eastAsia="方正仿宋_GBK" w:cs="Times New Roman"/>
          <w:b w:val="0"/>
          <w:i w:val="0"/>
          <w:caps w:val="0"/>
          <w:color w:val="000000"/>
          <w:spacing w:val="0"/>
          <w:w w:val="100"/>
          <w:sz w:val="32"/>
          <w:szCs w:val="31"/>
          <w:lang w:val="en-US" w:eastAsia="zh-CN" w:bidi="ar-SA"/>
        </w:rPr>
        <w:t>一专多能、一队多用</w:t>
      </w:r>
      <w:r>
        <w:rPr>
          <w:rStyle w:val="8"/>
          <w:rFonts w:hint="eastAsia" w:ascii="Times New Roman" w:hAnsi="Times New Roman" w:eastAsia="方正仿宋_GBK" w:cs="Times New Roman"/>
          <w:b w:val="0"/>
          <w:i w:val="0"/>
          <w:caps w:val="0"/>
          <w:color w:val="000000"/>
          <w:spacing w:val="0"/>
          <w:w w:val="100"/>
          <w:sz w:val="32"/>
          <w:szCs w:val="31"/>
          <w:lang w:val="en-US" w:eastAsia="zh-CN" w:bidi="ar-SA"/>
        </w:rPr>
        <w:t>”</w:t>
      </w:r>
      <w:r>
        <w:rPr>
          <w:rStyle w:val="8"/>
          <w:rFonts w:hint="default" w:ascii="Times New Roman" w:hAnsi="Times New Roman" w:eastAsia="方正仿宋_GBK" w:cs="Times New Roman"/>
          <w:b w:val="0"/>
          <w:i w:val="0"/>
          <w:caps w:val="0"/>
          <w:color w:val="000000"/>
          <w:spacing w:val="0"/>
          <w:w w:val="100"/>
          <w:sz w:val="32"/>
          <w:szCs w:val="31"/>
          <w:lang w:val="en-US" w:eastAsia="zh-CN" w:bidi="ar-SA"/>
        </w:rPr>
        <w:t>，提高应对突发事件的能力和水平，确保发生险情第一时间响应、第一时间应对处置。</w:t>
      </w:r>
    </w:p>
    <w:p>
      <w:pPr>
        <w:pStyle w:val="5"/>
        <w:keepNext w:val="0"/>
        <w:keepLines w:val="0"/>
        <w:pageBreakBefore w:val="0"/>
        <w:widowControl w:val="0"/>
        <w:shd w:val="clear" w:color="auto"/>
        <w:kinsoku/>
        <w:wordWrap/>
        <w:overflowPunct/>
        <w:topLinePunct w:val="0"/>
        <w:autoSpaceDE/>
        <w:autoSpaceDN/>
        <w:bidi w:val="0"/>
        <w:adjustRightInd/>
        <w:snapToGrid/>
        <w:spacing w:beforeAutospacing="0" w:afterAutospacing="0" w:line="594" w:lineRule="exact"/>
        <w:ind w:left="0" w:hanging="317"/>
        <w:jc w:val="center"/>
        <w:rPr>
          <w:rFonts w:hint="default" w:ascii="Times New Roman" w:hAnsi="Times New Roman" w:eastAsia="方正仿宋_GBK" w:cs="Times New Roman"/>
          <w:color w:val="auto"/>
          <w:sz w:val="31"/>
          <w:szCs w:val="31"/>
          <w:shd w:val="clear" w:color="auto" w:fill="FFFFFF"/>
        </w:rPr>
      </w:pPr>
      <w:r>
        <w:rPr>
          <w:rFonts w:hint="default" w:ascii="Times New Roman" w:hAnsi="Times New Roman" w:eastAsia="方正仿宋_GBK" w:cs="Times New Roman"/>
          <w:color w:val="auto"/>
          <w:sz w:val="31"/>
          <w:szCs w:val="31"/>
          <w:shd w:val="clear" w:color="auto" w:fill="FFFFFF"/>
        </w:rPr>
        <w:t xml:space="preserve">       </w:t>
      </w:r>
    </w:p>
    <w:p>
      <w:pPr>
        <w:pStyle w:val="5"/>
        <w:keepNext w:val="0"/>
        <w:keepLines w:val="0"/>
        <w:pageBreakBefore w:val="0"/>
        <w:widowControl w:val="0"/>
        <w:shd w:val="clear" w:color="auto"/>
        <w:kinsoku/>
        <w:wordWrap/>
        <w:overflowPunct/>
        <w:topLinePunct w:val="0"/>
        <w:autoSpaceDE/>
        <w:autoSpaceDN/>
        <w:bidi w:val="0"/>
        <w:adjustRightInd/>
        <w:snapToGrid/>
        <w:spacing w:beforeAutospacing="0" w:afterAutospacing="0" w:line="594" w:lineRule="exact"/>
        <w:ind w:left="0" w:hanging="317"/>
        <w:jc w:val="center"/>
        <w:rPr>
          <w:rFonts w:hint="default" w:ascii="Times New Roman" w:hAnsi="Times New Roman" w:eastAsia="方正仿宋_GBK" w:cs="Times New Roman"/>
          <w:color w:val="auto"/>
          <w:sz w:val="31"/>
          <w:szCs w:val="31"/>
          <w:shd w:val="clear" w:color="auto" w:fill="FFFFFF"/>
        </w:rPr>
      </w:pPr>
    </w:p>
    <w:p>
      <w:pPr>
        <w:pStyle w:val="5"/>
        <w:keepNext w:val="0"/>
        <w:keepLines w:val="0"/>
        <w:pageBreakBefore w:val="0"/>
        <w:widowControl w:val="0"/>
        <w:shd w:val="clear" w:color="auto"/>
        <w:kinsoku/>
        <w:wordWrap/>
        <w:overflowPunct/>
        <w:topLinePunct w:val="0"/>
        <w:autoSpaceDE/>
        <w:autoSpaceDN/>
        <w:bidi w:val="0"/>
        <w:adjustRightInd/>
        <w:snapToGrid/>
        <w:spacing w:beforeAutospacing="0" w:afterAutospacing="0" w:line="594" w:lineRule="exact"/>
        <w:ind w:left="0" w:hanging="317"/>
        <w:jc w:val="cente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1"/>
          <w:szCs w:val="31"/>
          <w:shd w:val="clear" w:color="auto" w:fill="FFFFFF"/>
          <w:lang w:val="en-US" w:eastAsia="zh-CN"/>
        </w:rPr>
        <w:t xml:space="preserve">       </w:t>
      </w:r>
      <w:r>
        <w:rPr>
          <w:rFonts w:hint="eastAsia" w:ascii="Times New Roman" w:hAnsi="Times New Roman" w:eastAsia="方正仿宋_GBK" w:cs="Times New Roman"/>
          <w:color w:val="auto"/>
          <w:sz w:val="31"/>
          <w:szCs w:val="31"/>
          <w:shd w:val="clear" w:color="auto" w:fill="FFFFFF"/>
          <w:lang w:val="en-US" w:eastAsia="zh-CN"/>
        </w:rPr>
        <w:t xml:space="preserve">              </w:t>
      </w:r>
      <w:r>
        <w:rPr>
          <w:rFonts w:hint="default" w:ascii="Times New Roman" w:hAnsi="Times New Roman" w:eastAsia="方正仿宋_GBK" w:cs="Times New Roman"/>
          <w:color w:val="auto"/>
          <w:sz w:val="32"/>
          <w:szCs w:val="32"/>
          <w:shd w:val="clear" w:color="auto" w:fill="FFFFFF"/>
        </w:rPr>
        <w:t>重庆市武隆区</w:t>
      </w:r>
      <w:r>
        <w:rPr>
          <w:rFonts w:hint="eastAsia" w:ascii="Times New Roman" w:hAnsi="Times New Roman" w:eastAsia="方正仿宋_GBK" w:cs="Times New Roman"/>
          <w:color w:val="auto"/>
          <w:sz w:val="32"/>
          <w:szCs w:val="32"/>
          <w:shd w:val="clear" w:color="auto" w:fill="FFFFFF"/>
          <w:lang w:val="en-US" w:eastAsia="zh-CN"/>
        </w:rPr>
        <w:t>鸭江镇人民政府</w:t>
      </w:r>
    </w:p>
    <w:p>
      <w:pPr>
        <w:pStyle w:val="5"/>
        <w:keepNext w:val="0"/>
        <w:keepLines w:val="0"/>
        <w:pageBreakBefore w:val="0"/>
        <w:widowControl w:val="0"/>
        <w:shd w:val="clear" w:color="auto"/>
        <w:kinsoku/>
        <w:wordWrap/>
        <w:overflowPunct/>
        <w:topLinePunct w:val="0"/>
        <w:autoSpaceDE/>
        <w:autoSpaceDN/>
        <w:bidi w:val="0"/>
        <w:adjustRightInd/>
        <w:snapToGrid/>
        <w:spacing w:beforeAutospacing="0" w:afterAutospacing="0" w:line="594" w:lineRule="exact"/>
        <w:ind w:left="0" w:firstLine="4960" w:firstLineChars="1600"/>
        <w:jc w:val="both"/>
        <w:rPr>
          <w:rFonts w:hint="default" w:ascii="Times New Roman" w:hAnsi="Times New Roman" w:eastAsia="方正仿宋_GBK" w:cs="Times New Roman"/>
          <w:color w:val="auto"/>
          <w:sz w:val="31"/>
          <w:szCs w:val="31"/>
          <w:shd w:val="clear" w:color="auto" w:fill="FFFFFF"/>
        </w:rPr>
      </w:pPr>
      <w:r>
        <w:rPr>
          <w:rFonts w:hint="default" w:ascii="Times New Roman" w:hAnsi="Times New Roman" w:eastAsia="方正仿宋_GBK" w:cs="Times New Roman"/>
          <w:color w:val="auto"/>
          <w:sz w:val="31"/>
          <w:szCs w:val="31"/>
          <w:shd w:val="clear" w:color="auto" w:fill="FFFFFF"/>
        </w:rPr>
        <w:t>202</w:t>
      </w:r>
      <w:r>
        <w:rPr>
          <w:rFonts w:hint="default" w:ascii="Times New Roman" w:hAnsi="Times New Roman" w:eastAsia="方正仿宋_GBK" w:cs="Times New Roman"/>
          <w:color w:val="auto"/>
          <w:sz w:val="31"/>
          <w:szCs w:val="31"/>
          <w:shd w:val="clear" w:color="auto" w:fill="FFFFFF"/>
          <w:lang w:val="en-US" w:eastAsia="zh-CN"/>
        </w:rPr>
        <w:t>3</w:t>
      </w:r>
      <w:r>
        <w:rPr>
          <w:rFonts w:hint="default" w:ascii="Times New Roman" w:hAnsi="Times New Roman" w:eastAsia="方正仿宋_GBK" w:cs="Times New Roman"/>
          <w:color w:val="auto"/>
          <w:sz w:val="31"/>
          <w:szCs w:val="31"/>
          <w:shd w:val="clear" w:color="auto" w:fill="FFFFFF"/>
        </w:rPr>
        <w:t>年</w:t>
      </w:r>
      <w:r>
        <w:rPr>
          <w:rFonts w:hint="default" w:ascii="Times New Roman" w:hAnsi="Times New Roman" w:eastAsia="方正仿宋_GBK" w:cs="Times New Roman"/>
          <w:color w:val="auto"/>
          <w:sz w:val="31"/>
          <w:szCs w:val="31"/>
          <w:shd w:val="clear" w:color="auto" w:fill="FFFFFF"/>
          <w:lang w:val="en-US" w:eastAsia="zh-CN"/>
        </w:rPr>
        <w:t>11</w:t>
      </w:r>
      <w:r>
        <w:rPr>
          <w:rFonts w:hint="default" w:ascii="Times New Roman" w:hAnsi="Times New Roman" w:eastAsia="方正仿宋_GBK" w:cs="Times New Roman"/>
          <w:color w:val="auto"/>
          <w:sz w:val="31"/>
          <w:szCs w:val="31"/>
          <w:shd w:val="clear" w:color="auto" w:fill="FFFFFF"/>
        </w:rPr>
        <w:t>月</w:t>
      </w:r>
      <w:r>
        <w:rPr>
          <w:rFonts w:hint="eastAsia" w:ascii="Times New Roman" w:hAnsi="Times New Roman" w:eastAsia="方正仿宋_GBK" w:cs="Times New Roman"/>
          <w:color w:val="auto"/>
          <w:sz w:val="31"/>
          <w:szCs w:val="31"/>
          <w:shd w:val="clear" w:color="auto" w:fill="FFFFFF"/>
          <w:lang w:val="en-US" w:eastAsia="zh-CN"/>
        </w:rPr>
        <w:t>24</w:t>
      </w:r>
      <w:r>
        <w:rPr>
          <w:rFonts w:hint="default" w:ascii="Times New Roman" w:hAnsi="Times New Roman" w:eastAsia="方正仿宋_GBK" w:cs="Times New Roman"/>
          <w:color w:val="auto"/>
          <w:sz w:val="31"/>
          <w:szCs w:val="31"/>
          <w:shd w:val="clear" w:color="auto" w:fill="FFFFFF"/>
        </w:rPr>
        <w:t>日</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594" w:lineRule="exact"/>
        <w:rPr>
          <w:rFonts w:hint="default" w:ascii="Times New Roman" w:hAnsi="Times New Roman"/>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94" w:lineRule="exact"/>
        <w:jc w:val="center"/>
        <w:textAlignment w:val="auto"/>
        <w:rPr>
          <w:rFonts w:hint="default" w:ascii="Times New Roman" w:hAnsi="Times New Roman"/>
          <w:lang w:val="en-US" w:eastAsia="zh-CN"/>
        </w:rPr>
      </w:pPr>
      <w:r>
        <w:rPr>
          <w:rFonts w:hint="eastAsia" w:ascii="Times New Roman" w:hAnsi="Times New Roman" w:eastAsia="方正仿宋_GBK" w:cs="方正仿宋_GBK"/>
          <w:sz w:val="28"/>
          <w:szCs w:val="28"/>
          <w:lang w:val="en-US" w:eastAsia="zh-CN"/>
        </w:rPr>
        <w:t>重庆市武隆区鸭江镇综合事务岗           2023年11月24日印发</w:t>
      </w:r>
    </w:p>
    <w:sectPr>
      <w:footerReference r:id="rId3" w:type="default"/>
      <w:pgSz w:w="11906" w:h="16838"/>
      <w:pgMar w:top="1984" w:right="1446" w:bottom="1644" w:left="1446"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N2Y4Y2I1NDc5MmFkZWYyNTY4NjZlMzk0ZDA4MjQifQ=="/>
  </w:docVars>
  <w:rsids>
    <w:rsidRoot w:val="00000000"/>
    <w:rsid w:val="0183493F"/>
    <w:rsid w:val="04DB3619"/>
    <w:rsid w:val="0EE65621"/>
    <w:rsid w:val="27DF1136"/>
    <w:rsid w:val="2CB01960"/>
    <w:rsid w:val="3489756D"/>
    <w:rsid w:val="379E73FF"/>
    <w:rsid w:val="3D346BE7"/>
    <w:rsid w:val="3F5F400A"/>
    <w:rsid w:val="6656626F"/>
    <w:rsid w:val="6E7D2134"/>
    <w:rsid w:val="77E048EF"/>
    <w:rsid w:val="7FF0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索引 51"/>
    <w:basedOn w:val="1"/>
    <w:next w:val="1"/>
    <w:qFormat/>
    <w:uiPriority w:val="0"/>
    <w:pPr>
      <w:ind w:left="1680"/>
    </w:p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9">
    <w:name w:val="Heading1"/>
    <w:basedOn w:val="1"/>
    <w:next w:val="1"/>
    <w:qFormat/>
    <w:uiPriority w:val="0"/>
    <w:pPr>
      <w:spacing w:before="100" w:beforeAutospacing="1" w:after="100" w:afterAutospacing="1"/>
      <w:jc w:val="left"/>
      <w:textAlignment w:val="baseline"/>
    </w:pPr>
    <w:rPr>
      <w:rFonts w:ascii="宋体" w:hAnsi="Times New Roman" w:eastAsia="宋体"/>
      <w:b/>
      <w:kern w:val="44"/>
      <w:sz w:val="48"/>
      <w:szCs w:val="48"/>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wqwq</dc:creator>
  <cp:lastModifiedBy>陈祏樾</cp:lastModifiedBy>
  <cp:lastPrinted>2023-11-27T08:30:23Z</cp:lastPrinted>
  <dcterms:modified xsi:type="dcterms:W3CDTF">2023-11-27T08:32:01Z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99BE254780344254916A83D9D64857C2_13</vt:lpwstr>
  </property>
</Properties>
</file>