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cs="Times New Roman"/>
        </w:rPr>
      </w:pPr>
    </w:p>
    <w:p>
      <w:pPr>
        <w:jc w:val="left"/>
        <w:rPr>
          <w:rFonts w:hint="default" w:ascii="Times New Roman" w:hAnsi="Times New Roman" w:eastAsia="仿宋_GB2312" w:cs="Times New Roman"/>
          <w:lang w:bidi="ar-SA"/>
        </w:rPr>
      </w:pPr>
    </w:p>
    <w:p>
      <w:pPr>
        <w:jc w:val="left"/>
        <w:rPr>
          <w:rFonts w:hint="default" w:ascii="Times New Roman" w:hAnsi="Times New Roman" w:eastAsia="仿宋_GB2312" w:cs="Times New Roman"/>
          <w:lang w:bidi="ar-SA"/>
        </w:rPr>
      </w:pPr>
    </w:p>
    <w:p>
      <w:pPr>
        <w:jc w:val="left"/>
        <w:rPr>
          <w:rFonts w:hint="default" w:ascii="Times New Roman" w:hAnsi="Times New Roman" w:eastAsia="仿宋_GB2312" w:cs="Times New Roman"/>
          <w:lang w:bidi="ar-SA"/>
        </w:rPr>
      </w:pPr>
    </w:p>
    <w:p>
      <w:pPr>
        <w:jc w:val="center"/>
        <w:rPr>
          <w:rFonts w:hint="default" w:ascii="Times New Roman" w:hAnsi="Times New Roman" w:eastAsia="方正小标宋_GBK" w:cs="Times New Roman"/>
          <w:sz w:val="52"/>
          <w:lang w:bidi="ar-SA"/>
        </w:rPr>
      </w:pPr>
      <w:r>
        <w:rPr>
          <w:rFonts w:hint="default" w:ascii="Times New Roman" w:hAnsi="Times New Roman" w:eastAsia="方正小标宋_GBK" w:cs="Times New Roman"/>
          <w:sz w:val="52"/>
          <w:lang w:bidi="ar-SA"/>
        </w:rPr>
        <w:t>重庆市武隆区20</w:t>
      </w:r>
      <w:r>
        <w:rPr>
          <w:rFonts w:hint="default" w:ascii="Times New Roman" w:hAnsi="Times New Roman" w:eastAsia="方正小标宋_GBK" w:cs="Times New Roman"/>
          <w:sz w:val="52"/>
          <w:lang w:val="en-US" w:eastAsia="zh-CN" w:bidi="ar-SA"/>
        </w:rPr>
        <w:t>24</w:t>
      </w:r>
      <w:r>
        <w:rPr>
          <w:rFonts w:hint="default" w:ascii="Times New Roman" w:hAnsi="Times New Roman" w:eastAsia="方正小标宋_GBK" w:cs="Times New Roman"/>
          <w:sz w:val="52"/>
          <w:lang w:bidi="ar-SA"/>
        </w:rPr>
        <w:t>年度</w:t>
      </w:r>
    </w:p>
    <w:p>
      <w:pPr>
        <w:jc w:val="center"/>
        <w:rPr>
          <w:rFonts w:hint="default" w:ascii="Times New Roman" w:hAnsi="Times New Roman" w:eastAsia="方正小标宋_GBK" w:cs="Times New Roman"/>
          <w:sz w:val="52"/>
          <w:lang w:bidi="ar-SA"/>
        </w:rPr>
      </w:pPr>
      <w:r>
        <w:rPr>
          <w:rFonts w:hint="default" w:ascii="Times New Roman" w:hAnsi="Times New Roman" w:eastAsia="方正小标宋_GBK" w:cs="Times New Roman"/>
          <w:sz w:val="52"/>
          <w:lang w:bidi="ar-SA"/>
        </w:rPr>
        <w:t>普法计划申报表</w:t>
      </w:r>
    </w:p>
    <w:p>
      <w:pPr>
        <w:jc w:val="center"/>
        <w:rPr>
          <w:rFonts w:hint="default" w:ascii="Times New Roman" w:hAnsi="Times New Roman" w:eastAsia="黑体" w:cs="Times New Roman"/>
          <w:sz w:val="84"/>
          <w:lang w:bidi="ar-SA"/>
        </w:rPr>
      </w:pPr>
    </w:p>
    <w:p>
      <w:pPr>
        <w:spacing w:line="1000" w:lineRule="exact"/>
        <w:rPr>
          <w:rFonts w:hint="default" w:ascii="Times New Roman" w:hAnsi="Times New Roman" w:eastAsia="方正小标宋_GBK" w:cs="Times New Roman"/>
          <w:lang w:bidi="ar-SA"/>
        </w:rPr>
      </w:pPr>
    </w:p>
    <w:p>
      <w:pPr>
        <w:spacing w:line="1100" w:lineRule="exact"/>
        <w:ind w:firstLine="1264" w:firstLineChars="400"/>
        <w:rPr>
          <w:rFonts w:hint="default" w:ascii="Times New Roman" w:hAnsi="Times New Roman" w:eastAsia="方正黑体_GBK" w:cs="Times New Roman"/>
          <w:sz w:val="32"/>
          <w:szCs w:val="32"/>
          <w:u w:val="single"/>
          <w:lang w:bidi="ar-SA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bidi="ar-SA"/>
        </w:rPr>
        <w:t>申报单位：</w:t>
      </w:r>
      <w:r>
        <w:rPr>
          <w:rFonts w:hint="eastAsia" w:eastAsia="方正黑体_GBK" w:cs="Times New Roman"/>
          <w:sz w:val="32"/>
          <w:szCs w:val="32"/>
          <w:u w:val="single"/>
          <w:lang w:val="en-US" w:eastAsia="zh-CN" w:bidi="ar-SA"/>
        </w:rPr>
        <w:t xml:space="preserve">  重庆市武隆区土地乡人民政府</w:t>
      </w:r>
      <w:r>
        <w:rPr>
          <w:rFonts w:hint="default" w:ascii="Times New Roman" w:hAnsi="Times New Roman" w:eastAsia="方正黑体_GBK" w:cs="Times New Roman"/>
          <w:sz w:val="32"/>
          <w:szCs w:val="32"/>
          <w:u w:val="single"/>
          <w:lang w:bidi="ar-SA"/>
        </w:rPr>
        <w:t xml:space="preserve">  </w:t>
      </w:r>
    </w:p>
    <w:p>
      <w:pPr>
        <w:spacing w:line="1100" w:lineRule="exact"/>
        <w:ind w:firstLine="1264" w:firstLineChars="400"/>
        <w:rPr>
          <w:rFonts w:hint="default" w:ascii="Times New Roman" w:hAnsi="Times New Roman" w:eastAsia="方正黑体_GBK" w:cs="Times New Roman"/>
          <w:sz w:val="32"/>
          <w:szCs w:val="32"/>
          <w:u w:val="single"/>
          <w:lang w:bidi="ar-SA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bidi="ar-SA"/>
        </w:rPr>
        <w:t>联 系 人：</w:t>
      </w:r>
      <w:r>
        <w:rPr>
          <w:rFonts w:hint="default" w:ascii="Times New Roman" w:hAnsi="Times New Roman" w:eastAsia="方正黑体_GBK" w:cs="Times New Roman"/>
          <w:sz w:val="32"/>
          <w:szCs w:val="32"/>
          <w:u w:val="single"/>
          <w:lang w:bidi="ar-SA"/>
        </w:rPr>
        <w:t xml:space="preserve">   </w:t>
      </w:r>
      <w:r>
        <w:rPr>
          <w:rFonts w:hint="eastAsia" w:eastAsia="方正黑体_GBK" w:cs="Times New Roman"/>
          <w:sz w:val="32"/>
          <w:szCs w:val="32"/>
          <w:u w:val="single"/>
          <w:lang w:val="en-US" w:eastAsia="zh-CN" w:bidi="ar-SA"/>
        </w:rPr>
        <w:t xml:space="preserve">        张  斌</w:t>
      </w:r>
      <w:r>
        <w:rPr>
          <w:rFonts w:hint="default" w:ascii="Times New Roman" w:hAnsi="Times New Roman" w:eastAsia="方正黑体_GBK" w:cs="Times New Roman"/>
          <w:sz w:val="32"/>
          <w:szCs w:val="32"/>
          <w:u w:val="single"/>
          <w:lang w:bidi="ar-SA"/>
        </w:rPr>
        <w:t xml:space="preserve">             </w:t>
      </w:r>
    </w:p>
    <w:p>
      <w:pPr>
        <w:spacing w:line="1100" w:lineRule="exact"/>
        <w:ind w:firstLine="1264" w:firstLineChars="400"/>
        <w:rPr>
          <w:rFonts w:hint="default" w:ascii="Times New Roman" w:hAnsi="Times New Roman" w:eastAsia="方正黑体_GBK" w:cs="Times New Roman"/>
          <w:sz w:val="32"/>
          <w:szCs w:val="32"/>
          <w:u w:val="single"/>
          <w:lang w:bidi="ar-SA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bidi="ar-SA"/>
        </w:rPr>
        <w:t>联系电话：</w:t>
      </w:r>
      <w:r>
        <w:rPr>
          <w:rFonts w:hint="default" w:ascii="Times New Roman" w:hAnsi="Times New Roman" w:eastAsia="方正黑体_GBK" w:cs="Times New Roman"/>
          <w:sz w:val="32"/>
          <w:szCs w:val="32"/>
          <w:u w:val="single"/>
          <w:lang w:bidi="ar-SA"/>
        </w:rPr>
        <w:t xml:space="preserve">   </w:t>
      </w:r>
      <w:r>
        <w:rPr>
          <w:rFonts w:hint="eastAsia" w:eastAsia="方正黑体_GBK" w:cs="Times New Roman"/>
          <w:sz w:val="32"/>
          <w:szCs w:val="32"/>
          <w:u w:val="single"/>
          <w:lang w:val="en-US" w:eastAsia="zh-CN" w:bidi="ar-SA"/>
        </w:rPr>
        <w:t xml:space="preserve">     023-77797002</w:t>
      </w:r>
      <w:r>
        <w:rPr>
          <w:rFonts w:hint="default" w:ascii="Times New Roman" w:hAnsi="Times New Roman" w:eastAsia="方正黑体_GBK" w:cs="Times New Roman"/>
          <w:sz w:val="32"/>
          <w:szCs w:val="32"/>
          <w:u w:val="single"/>
          <w:lang w:bidi="ar-SA"/>
        </w:rPr>
        <w:t xml:space="preserve">          </w:t>
      </w:r>
    </w:p>
    <w:p>
      <w:pPr>
        <w:jc w:val="left"/>
        <w:rPr>
          <w:rFonts w:hint="default" w:ascii="Times New Roman" w:hAnsi="Times New Roman" w:eastAsia="方正小标宋_GBK" w:cs="Times New Roman"/>
          <w:sz w:val="32"/>
          <w:szCs w:val="32"/>
          <w:u w:val="single"/>
          <w:lang w:bidi="ar-SA"/>
        </w:rPr>
      </w:pPr>
    </w:p>
    <w:p>
      <w:pPr>
        <w:spacing w:line="200" w:lineRule="exact"/>
        <w:jc w:val="left"/>
        <w:rPr>
          <w:rFonts w:hint="default" w:ascii="Times New Roman" w:hAnsi="Times New Roman" w:eastAsia="方正小标宋_GBK" w:cs="Times New Roman"/>
          <w:sz w:val="32"/>
          <w:szCs w:val="32"/>
          <w:u w:val="single"/>
          <w:lang w:bidi="ar-SA"/>
        </w:rPr>
      </w:pPr>
    </w:p>
    <w:p>
      <w:pPr>
        <w:spacing w:line="200" w:lineRule="exact"/>
        <w:jc w:val="left"/>
        <w:rPr>
          <w:rFonts w:hint="default" w:ascii="Times New Roman" w:hAnsi="Times New Roman" w:eastAsia="方正小标宋_GBK" w:cs="Times New Roman"/>
          <w:sz w:val="32"/>
          <w:szCs w:val="32"/>
          <w:u w:val="single"/>
          <w:lang w:bidi="ar-SA"/>
        </w:rPr>
      </w:pPr>
    </w:p>
    <w:p>
      <w:pPr>
        <w:spacing w:line="200" w:lineRule="exact"/>
        <w:jc w:val="left"/>
        <w:rPr>
          <w:rFonts w:hint="default" w:ascii="Times New Roman" w:hAnsi="Times New Roman" w:eastAsia="方正小标宋_GBK" w:cs="Times New Roman"/>
          <w:sz w:val="32"/>
          <w:szCs w:val="32"/>
          <w:u w:val="single"/>
          <w:lang w:bidi="ar-SA"/>
        </w:rPr>
      </w:pPr>
    </w:p>
    <w:p>
      <w:pPr>
        <w:spacing w:line="200" w:lineRule="exact"/>
        <w:jc w:val="left"/>
        <w:rPr>
          <w:rFonts w:hint="default" w:ascii="Times New Roman" w:hAnsi="Times New Roman" w:eastAsia="方正小标宋_GBK" w:cs="Times New Roman"/>
          <w:sz w:val="32"/>
          <w:szCs w:val="32"/>
          <w:u w:val="single"/>
          <w:lang w:bidi="ar-SA"/>
        </w:rPr>
      </w:pPr>
    </w:p>
    <w:p>
      <w:pPr>
        <w:spacing w:line="500" w:lineRule="exact"/>
        <w:jc w:val="center"/>
        <w:rPr>
          <w:rFonts w:hint="default" w:ascii="Times New Roman" w:hAnsi="Times New Roman" w:eastAsia="方正小标宋_GBK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方正小标宋_GBK" w:cs="Times New Roman"/>
          <w:sz w:val="32"/>
          <w:szCs w:val="32"/>
          <w:lang w:bidi="ar-SA"/>
        </w:rPr>
        <w:t>重庆市武隆区普法工作办公室 制</w:t>
      </w:r>
    </w:p>
    <w:p>
      <w:pPr>
        <w:spacing w:line="500" w:lineRule="exact"/>
        <w:jc w:val="center"/>
        <w:rPr>
          <w:rFonts w:hint="default" w:ascii="Times New Roman" w:hAnsi="Times New Roman" w:eastAsia="方正小标宋_GBK" w:cs="Times New Roman"/>
          <w:sz w:val="32"/>
          <w:szCs w:val="32"/>
          <w:lang w:bidi="ar-SA"/>
        </w:rPr>
      </w:pPr>
      <w:r>
        <w:rPr>
          <w:rFonts w:hint="eastAsia" w:eastAsia="方正小标宋_GBK" w:cs="Times New Roman"/>
          <w:sz w:val="32"/>
          <w:szCs w:val="32"/>
          <w:lang w:val="en-US" w:eastAsia="zh-CN" w:bidi="ar-SA"/>
        </w:rPr>
        <w:t>2024</w:t>
      </w:r>
      <w:r>
        <w:rPr>
          <w:rFonts w:hint="default" w:ascii="Times New Roman" w:hAnsi="Times New Roman" w:eastAsia="方正小标宋_GBK" w:cs="Times New Roman"/>
          <w:sz w:val="32"/>
          <w:szCs w:val="32"/>
          <w:lang w:bidi="ar-SA"/>
        </w:rPr>
        <w:t>年</w:t>
      </w:r>
      <w:r>
        <w:rPr>
          <w:rFonts w:hint="eastAsia" w:eastAsia="方正小标宋_GBK" w:cs="Times New Roman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方正小标宋_GBK" w:cs="Times New Roman"/>
          <w:sz w:val="32"/>
          <w:szCs w:val="32"/>
          <w:lang w:bidi="ar-SA"/>
        </w:rPr>
        <w:t>月</w:t>
      </w:r>
      <w:r>
        <w:rPr>
          <w:rFonts w:hint="eastAsia" w:eastAsia="方正小标宋_GBK" w:cs="Times New Roman"/>
          <w:sz w:val="32"/>
          <w:szCs w:val="32"/>
          <w:lang w:val="en-US" w:eastAsia="zh-CN" w:bidi="ar-SA"/>
        </w:rPr>
        <w:t>25</w:t>
      </w:r>
      <w:r>
        <w:rPr>
          <w:rFonts w:hint="default" w:ascii="Times New Roman" w:hAnsi="Times New Roman" w:eastAsia="方正小标宋_GBK" w:cs="Times New Roman"/>
          <w:sz w:val="32"/>
          <w:szCs w:val="32"/>
          <w:lang w:bidi="ar-SA"/>
        </w:rPr>
        <w:t>日</w:t>
      </w:r>
    </w:p>
    <w:tbl>
      <w:tblPr>
        <w:tblStyle w:val="7"/>
        <w:tblW w:w="90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669"/>
        <w:gridCol w:w="1335"/>
        <w:gridCol w:w="3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lang w:bidi="ar-SA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lang w:bidi="ar-SA"/>
              </w:rPr>
              <w:t>实施普法责任制方式</w:t>
            </w:r>
          </w:p>
        </w:tc>
        <w:tc>
          <w:tcPr>
            <w:tcW w:w="26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lang w:eastAsia="zh-CN" w:bidi="ar-SA"/>
              </w:rPr>
              <w:t>制定普法责任清单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lang w:bidi="ar-SA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lang w:bidi="ar-SA"/>
              </w:rPr>
              <w:t>纳入普法责任制管理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lang w:eastAsia="zh-CN" w:bidi="ar-SA"/>
              </w:rPr>
              <w:t>科室、站所</w:t>
            </w:r>
            <w:r>
              <w:rPr>
                <w:rFonts w:hint="default" w:ascii="Times New Roman" w:hAnsi="Times New Roman" w:eastAsia="方正仿宋_GBK" w:cs="Times New Roman"/>
                <w:sz w:val="28"/>
                <w:lang w:bidi="ar-SA"/>
              </w:rPr>
              <w:t>：（</w:t>
            </w:r>
            <w:r>
              <w:rPr>
                <w:rFonts w:hint="default" w:ascii="Times New Roman" w:hAnsi="Times New Roman" w:eastAsia="方正仿宋_GBK" w:cs="Times New Roman"/>
                <w:sz w:val="28"/>
                <w:lang w:val="en-US" w:eastAsia="zh-CN" w:bidi="ar-SA"/>
              </w:rPr>
              <w:t>15</w:t>
            </w:r>
            <w:r>
              <w:rPr>
                <w:rFonts w:hint="default" w:ascii="Times New Roman" w:hAnsi="Times New Roman" w:eastAsia="方正仿宋_GBK" w:cs="Times New Roman"/>
                <w:sz w:val="28"/>
                <w:lang w:bidi="ar-SA"/>
              </w:rPr>
              <w:t>）个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lang w:bidi="ar-SA"/>
              </w:rPr>
              <w:t>二级管理机构：（</w:t>
            </w:r>
            <w:r>
              <w:rPr>
                <w:rFonts w:hint="default" w:ascii="Times New Roman" w:hAnsi="Times New Roman" w:eastAsia="方正仿宋_GBK" w:cs="Times New Roman"/>
                <w:sz w:val="28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8"/>
                <w:lang w:bidi="ar-SA"/>
              </w:rPr>
              <w:t>）个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9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lang w:bidi="ar-SA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lang w:bidi="ar-SA"/>
              </w:rPr>
              <w:t>年度普法目标</w:t>
            </w:r>
          </w:p>
        </w:tc>
        <w:tc>
          <w:tcPr>
            <w:tcW w:w="7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632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1.法治宣传教育深入开展，依法治理扎实推进,领导干部依法管理和依法决策水平进一步提升,全体党员干部法治意识和依法行政能力进一步增强。普法宣传形式不断创新,宣传平台载体不断拓展优化,普法宣传机制不断健全完善,法治实践的参与度显著提高，尊法学法守法用法的自觉性和主动性显著增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632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2.推动本辖区群众对法律法规的知晓度，对“八五”普法工作全面发展，落实落细“谁执法谁普法”“谁管理谁普法”“谁服务谁普法”法治宣传教育责任。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4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lang w:bidi="ar-SA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lang w:bidi="ar-SA"/>
              </w:rPr>
              <w:t>具体措施</w:t>
            </w:r>
          </w:p>
        </w:tc>
        <w:tc>
          <w:tcPr>
            <w:tcW w:w="7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632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组织领导干部深入学习党的二十大精神、学习宣传习近平法治思想，学习宣传宪法、民法典等相关法律法规，深化改革、推动发展、化解矛盾、维护社会和平安稳定持续提升法治建设能力水平；组织工作人员深入学习法治思想，学习宪法和基本法律，学习党章等党内法规、公共法律知识以及与履行职责相关的法律法规、政策规定；组织全乡村、社干部参与法律知识培训。不断提升党员干部和广大群众学习宪法、民法典知识的积极性。（长期开展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 w:firstLine="632" w:firstLineChars="200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2.持续开展“深化平安乡村建设服务保障高质量发展，结合新时代文明实践活动，持续开展扫黑除恶、国家安全、消防安全、道路交通安全、防邪禁毒、食品药品安全、生态环境保护、防范电信诈骗等法治宣传教育活动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 w:firstLine="632" w:firstLineChars="200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3.扎实开展主题普法宣传活动。积极开展市级民主法治示范村和法律之家创建，提升党员、居民代表、村社两委干部的法治意识和守法观念，收集建立“以案释法”典型案例库，通过群众会、院坝会、党员会等做好会议宣传；通过LED、横幅广告做好常态化宣传；借助微信、QQ等媒体传播迅速、覆盖面广等优势，开展普法宣传；通过送文化下乡、惠民电影展播等方式开展普法宣传；将普法宣传教育与网格员治安防控巡逻等日常工作相结合，提高普法宣传覆盖面。（长期开展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 w:firstLine="632" w:firstLineChars="200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4.全年开展大型法治主题宣传活动3次，一是“三月法治宣传月”活动；二是“6.26”禁毒日宣传活动；三是“12.4”宪法日宣传活动。联合乡平安办、应急办、司法所、派出所、民政社事办等，以发放宣传资料、悬挂标语、设置法律咨询台等形式开展。（长期开展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9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lang w:bidi="ar-SA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lang w:bidi="ar-SA"/>
              </w:rPr>
              <w:t>特色工作</w:t>
            </w:r>
          </w:p>
        </w:tc>
        <w:tc>
          <w:tcPr>
            <w:tcW w:w="7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4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1.积极开展市级民主法治示范村和法律之家创建；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4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2.将普法宣传活动与网格员治安防控巡逻等日常工作相结合，普法入户到家；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4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3.驻村领导主动到各村、社开展法治宣传1-2次，进一步提高辖区群众的法治意识；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4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4结合“三会一课”、书记讲党课、志愿服务活动、各重要节假日等加大法治宣传力度。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0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lang w:bidi="ar-SA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lang w:bidi="ar-SA"/>
              </w:rPr>
              <w:t>申报单位意见</w:t>
            </w:r>
          </w:p>
        </w:tc>
        <w:tc>
          <w:tcPr>
            <w:tcW w:w="7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lang w:bidi="ar-SA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lang w:bidi="ar-SA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lang w:bidi="ar-SA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lang w:bidi="ar-SA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lang w:bidi="ar-SA"/>
              </w:rPr>
            </w:pPr>
          </w:p>
          <w:p>
            <w:pPr>
              <w:wordWrap w:val="0"/>
              <w:spacing w:line="360" w:lineRule="exact"/>
              <w:ind w:right="280"/>
              <w:jc w:val="right"/>
              <w:rPr>
                <w:rFonts w:hint="default" w:ascii="Times New Roman" w:hAnsi="Times New Roman" w:eastAsia="方正仿宋_GBK" w:cs="Times New Roman"/>
                <w:sz w:val="28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lang w:bidi="ar-SA"/>
              </w:rPr>
              <w:t>年     月     日</w:t>
            </w:r>
          </w:p>
          <w:p>
            <w:pPr>
              <w:spacing w:line="360" w:lineRule="exact"/>
              <w:ind w:right="840"/>
              <w:jc w:val="right"/>
              <w:rPr>
                <w:rFonts w:hint="default" w:ascii="Times New Roman" w:hAnsi="Times New Roman" w:eastAsia="方正仿宋_GBK" w:cs="Times New Roman"/>
                <w:sz w:val="28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lang w:bidi="ar-SA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5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lang w:bidi="ar-SA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lang w:bidi="ar-SA"/>
              </w:rPr>
              <w:t>区普法办审核意见</w:t>
            </w:r>
          </w:p>
        </w:tc>
        <w:tc>
          <w:tcPr>
            <w:tcW w:w="7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lang w:bidi="ar-SA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lang w:bidi="ar-SA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lang w:bidi="ar-SA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lang w:bidi="ar-SA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lang w:bidi="ar-SA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lang w:bidi="ar-SA"/>
              </w:rPr>
            </w:pPr>
          </w:p>
          <w:p>
            <w:pPr>
              <w:wordWrap w:val="0"/>
              <w:spacing w:line="360" w:lineRule="exact"/>
              <w:ind w:right="280"/>
              <w:jc w:val="right"/>
              <w:rPr>
                <w:rFonts w:hint="default" w:ascii="Times New Roman" w:hAnsi="Times New Roman" w:eastAsia="方正仿宋_GBK" w:cs="Times New Roman"/>
                <w:sz w:val="28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lang w:bidi="ar-SA"/>
              </w:rPr>
              <w:t>年     月     日</w:t>
            </w:r>
          </w:p>
          <w:p>
            <w:pPr>
              <w:spacing w:line="360" w:lineRule="exact"/>
              <w:ind w:right="560"/>
              <w:jc w:val="center"/>
              <w:rPr>
                <w:rFonts w:hint="default" w:ascii="Times New Roman" w:hAnsi="Times New Roman" w:eastAsia="方正仿宋_GBK" w:cs="Times New Roman"/>
                <w:sz w:val="28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lang w:bidi="ar-SA"/>
              </w:rPr>
              <w:t xml:space="preserve">       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lang w:bidi="ar-SA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lang w:bidi="ar-SA"/>
              </w:rPr>
              <w:t>备  注</w:t>
            </w:r>
          </w:p>
        </w:tc>
        <w:tc>
          <w:tcPr>
            <w:tcW w:w="7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360" w:lineRule="exact"/>
              <w:jc w:val="right"/>
              <w:rPr>
                <w:rFonts w:hint="default" w:ascii="Times New Roman" w:hAnsi="Times New Roman" w:cs="Times New Roman"/>
                <w:b/>
                <w:sz w:val="28"/>
                <w:lang w:bidi="ar-S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2098" w:right="1531" w:bottom="1984" w:left="1531" w:header="851" w:footer="1474" w:gutter="0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jMjE1MjIyZmI3NDQ4ODVhMmVkNmRmMDgzZTZjYWQifQ=="/>
    <w:docVar w:name="KSO_WPS_MARK_KEY" w:val="42929229-bb09-4290-92a3-87c5fda079da"/>
  </w:docVars>
  <w:rsids>
    <w:rsidRoot w:val="448040CE"/>
    <w:rsid w:val="09351386"/>
    <w:rsid w:val="179E4BC4"/>
    <w:rsid w:val="1A925EEA"/>
    <w:rsid w:val="1FB95C46"/>
    <w:rsid w:val="448040CE"/>
    <w:rsid w:val="4D196D99"/>
    <w:rsid w:val="4D7E2FC1"/>
    <w:rsid w:val="53E66F14"/>
    <w:rsid w:val="5FBB6AE9"/>
    <w:rsid w:val="61760B82"/>
    <w:rsid w:val="730F7ED2"/>
    <w:rsid w:val="7CAA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after="120"/>
    </w:pPr>
    <w:rPr>
      <w:rFonts w:ascii="Times New Roman" w:hAnsi="Times New Roman" w:eastAsia="宋体" w:cs="Times New Roman"/>
      <w:sz w:val="21"/>
      <w:szCs w:val="24"/>
    </w:rPr>
  </w:style>
  <w:style w:type="paragraph" w:styleId="3">
    <w:name w:val="Normal Indent"/>
    <w:basedOn w:val="1"/>
    <w:next w:val="1"/>
    <w:autoRedefine/>
    <w:qFormat/>
    <w:uiPriority w:val="0"/>
    <w:pPr>
      <w:ind w:firstLine="420" w:firstLineChars="200"/>
    </w:p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next w:val="4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Arial"/>
      <w:kern w:val="0"/>
      <w:sz w:val="24"/>
      <w:szCs w:val="24"/>
      <w:lang w:val="en-US" w:eastAsia="zh-CN" w:bidi="ar-SA"/>
    </w:rPr>
  </w:style>
  <w:style w:type="paragraph" w:styleId="6">
    <w:name w:val="Body Text First Indent"/>
    <w:basedOn w:val="2"/>
    <w:next w:val="1"/>
    <w:qFormat/>
    <w:uiPriority w:val="0"/>
    <w:pPr>
      <w:ind w:firstLine="200" w:firstLineChars="200"/>
    </w:pPr>
  </w:style>
  <w:style w:type="character" w:styleId="9">
    <w:name w:val="Strong"/>
    <w:basedOn w:val="8"/>
    <w:autoRedefine/>
    <w:qFormat/>
    <w:uiPriority w:val="0"/>
    <w:rPr>
      <w:b/>
      <w:bCs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Hyperlink"/>
    <w:basedOn w:val="8"/>
    <w:qFormat/>
    <w:uiPriority w:val="0"/>
    <w:rPr>
      <w:color w:val="333333"/>
      <w:u w:val="none"/>
    </w:rPr>
  </w:style>
  <w:style w:type="character" w:styleId="12">
    <w:name w:val="HTML Code"/>
    <w:basedOn w:val="8"/>
    <w:autoRedefine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3">
    <w:name w:val="HTML Keyboard"/>
    <w:basedOn w:val="8"/>
    <w:autoRedefine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Sample"/>
    <w:basedOn w:val="8"/>
    <w:autoRedefine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5">
    <w:name w:val="first-child"/>
    <w:basedOn w:val="8"/>
    <w:autoRedefine/>
    <w:qFormat/>
    <w:uiPriority w:val="0"/>
    <w:rPr>
      <w:b/>
      <w:bCs/>
    </w:rPr>
  </w:style>
  <w:style w:type="character" w:customStyle="1" w:styleId="16">
    <w:name w:val="nth-child(2)"/>
    <w:basedOn w:val="8"/>
    <w:qFormat/>
    <w:uiPriority w:val="0"/>
    <w:rPr>
      <w:bdr w:val="single" w:color="E8EAED" w:sz="6" w:space="0"/>
    </w:rPr>
  </w:style>
  <w:style w:type="character" w:customStyle="1" w:styleId="17">
    <w:name w:val="nth-child(2)1"/>
    <w:basedOn w:val="8"/>
    <w:qFormat/>
    <w:uiPriority w:val="0"/>
  </w:style>
  <w:style w:type="character" w:customStyle="1" w:styleId="18">
    <w:name w:val="first-child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981</Words>
  <Characters>1030</Characters>
  <Lines>0</Lines>
  <Paragraphs>0</Paragraphs>
  <TotalTime>4</TotalTime>
  <ScaleCrop>false</ScaleCrop>
  <LinksUpToDate>false</LinksUpToDate>
  <CharactersWithSpaces>1140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2024-01-25T02:16:00Z</dcterms:created>
  <dc:creator>命运多舛</dc:creator>
  <cp:lastModifiedBy>脑壳有个包</cp:lastModifiedBy>
  <dcterms:modified xsi:type="dcterms:W3CDTF">2024-02-01T01:55:57Z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6E904A47C6F7494E86739A1EDBFF41CD_11</vt:lpwstr>
  </property>
</Properties>
</file>