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pict>
          <v:shape id="_x0000_s1026" o:spid="_x0000_s1026" o:spt="136" type="#_x0000_t136" style="position:absolute;left:0pt;margin-left:8.6pt;margin-top:13.05pt;height:53.85pt;width:425.2pt;z-index:-251657216;mso-width-relative:page;mso-height-relative:page;" fillcolor="#FF0000" filled="t" stroked="f" coordsize="21600,21600">
            <v:path/>
            <v:fill on="t" focussize="0,0"/>
            <v:stroke on="f"/>
            <v:imagedata o:title=""/>
            <o:lock v:ext="edit"/>
            <v:textpath on="t" fitshape="t" fitpath="t" trim="t" xscale="f" string="重庆市武隆区和顺镇人民政府文件" style="font-family:方正小标宋_GBK;font-size:36pt;v-rotate-letters:f;v-same-letter-heights:f;v-text-align:center;"/>
          </v:shape>
        </w:pic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顺府发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〔202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〕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号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95250</wp:posOffset>
                </wp:positionV>
                <wp:extent cx="5615940" cy="0"/>
                <wp:effectExtent l="0" t="13970" r="10160" b="2413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1pt;margin-top:7.5pt;height:0pt;width:442.2pt;z-index:251660288;mso-width-relative:page;mso-height-relative:page;" filled="f" stroked="t" coordsize="21600,21600" o:gfxdata="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lgoE41AAAAAYBAAAPAAAAAAAAAAEAIAAAACIAAABkcnMvZG93bnJldi54bWxQSwEC&#10;FAAUAAAACACHTuJAefhXYfgBAADlAwAADgAAAAAAAAABACAAAAAjAQAAZHJzL2Uyb0RvYy54bWxQ&#10;SwUGAAAAAAYABgBZAQAAjQUAAAAA&#10;">
                <v:fill on="f" focussize="0,0"/>
                <v:stroke weight="2.2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重庆市武隆区和顺镇人民政府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关于明确防范和处置非法集资工作牵头负责人和专职工作人员的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通告</w:t>
      </w:r>
    </w:p>
    <w:p>
      <w:pPr>
        <w:pStyle w:val="3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经研究决定，何曦同志为和顺镇防范和处置非法集资工作牵头负责人；李叶平同志为和顺镇防范和处置非法集资工作专职人员。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特此通告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重庆市武隆区和顺镇人民政府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 xml:space="preserve">                                     2023年6月27日</w:t>
      </w:r>
    </w:p>
    <w:p>
      <w:pPr>
        <w:pStyle w:val="6"/>
        <w:wordWrap/>
        <w:snapToGrid w:val="0"/>
        <w:spacing w:line="580" w:lineRule="exact"/>
        <w:jc w:val="right"/>
        <w:rPr>
          <w:rStyle w:val="7"/>
          <w:rFonts w:hint="default" w:ascii="Times New Roman" w:hAnsi="Times New Roman" w:eastAsia="方正仿宋_GBK" w:cs="Times New Roman"/>
          <w:sz w:val="32"/>
          <w:szCs w:val="32"/>
          <w:lang w:val="en-US"/>
        </w:rPr>
      </w:pPr>
      <w:r>
        <w:rPr>
          <w:rFonts w:hint="eastAsia" w:eastAsia="方正仿宋_GBK"/>
          <w:color w:val="000000"/>
        </w:rPr>
        <w:t xml:space="preserve"> </w:t>
      </w:r>
    </w:p>
    <w:p>
      <w:pPr>
        <w:pStyle w:val="8"/>
        <w:pBdr>
          <w:top w:val="single" w:color="000000" w:sz="6" w:space="0"/>
          <w:bottom w:val="single" w:color="000000" w:sz="6" w:space="1"/>
        </w:pBdr>
        <w:snapToGrid w:val="0"/>
        <w:spacing w:line="560" w:lineRule="exact"/>
        <w:jc w:val="both"/>
        <w:rPr>
          <w:rFonts w:hint="eastAsia"/>
          <w:lang w:val="en-US" w:eastAsia="zh-CN"/>
        </w:rPr>
      </w:pPr>
      <w:r>
        <w:rPr>
          <w:rStyle w:val="7"/>
          <w:rFonts w:hint="default" w:ascii="Times New Roman" w:hAnsi="Times New Roman" w:eastAsia="方正仿宋_GBK" w:cs="Times New Roman"/>
          <w:sz w:val="28"/>
          <w:szCs w:val="28"/>
        </w:rPr>
        <w:t>重庆市武隆区</w:t>
      </w:r>
      <w:r>
        <w:rPr>
          <w:rStyle w:val="7"/>
          <w:rFonts w:hint="default" w:ascii="Times New Roman" w:hAnsi="Times New Roman" w:eastAsia="方正仿宋_GBK" w:cs="Times New Roman"/>
          <w:sz w:val="28"/>
          <w:szCs w:val="28"/>
          <w:lang w:val="en-US"/>
        </w:rPr>
        <w:t>和顺镇</w:t>
      </w:r>
      <w:r>
        <w:rPr>
          <w:rStyle w:val="7"/>
          <w:rFonts w:hint="eastAsia" w:ascii="Times New Roman" w:eastAsia="方正仿宋_GBK" w:cs="Times New Roman"/>
          <w:sz w:val="28"/>
          <w:szCs w:val="28"/>
          <w:lang w:val="en-US"/>
        </w:rPr>
        <w:t>党政办</w:t>
      </w:r>
      <w:r>
        <w:rPr>
          <w:rStyle w:val="7"/>
          <w:rFonts w:hint="default" w:ascii="Times New Roman" w:hAnsi="Times New Roman" w:eastAsia="方正仿宋_GBK" w:cs="Times New Roman"/>
          <w:sz w:val="28"/>
          <w:szCs w:val="28"/>
        </w:rPr>
        <w:t xml:space="preserve"> </w:t>
      </w:r>
      <w:r>
        <w:rPr>
          <w:rStyle w:val="7"/>
          <w:rFonts w:hint="default" w:ascii="Times New Roman" w:hAnsi="Times New Roman" w:eastAsia="方正仿宋_GBK" w:cs="Times New Roman"/>
          <w:sz w:val="28"/>
          <w:szCs w:val="28"/>
          <w:lang w:val="en-US"/>
        </w:rPr>
        <w:t xml:space="preserve">          </w:t>
      </w:r>
      <w:r>
        <w:rPr>
          <w:rStyle w:val="7"/>
          <w:rFonts w:hint="eastAsia" w:ascii="Times New Roman" w:eastAsia="方正仿宋_GBK" w:cs="Times New Roman"/>
          <w:sz w:val="28"/>
          <w:szCs w:val="28"/>
          <w:lang w:val="en-US"/>
        </w:rPr>
        <w:t xml:space="preserve">   </w:t>
      </w:r>
      <w:r>
        <w:rPr>
          <w:rStyle w:val="7"/>
          <w:rFonts w:hint="default" w:ascii="Times New Roman" w:hAnsi="Times New Roman" w:eastAsia="方正仿宋_GBK" w:cs="Times New Roman"/>
          <w:sz w:val="28"/>
          <w:szCs w:val="28"/>
          <w:lang w:val="en-US"/>
        </w:rPr>
        <w:t xml:space="preserve">   </w:t>
      </w:r>
      <w:r>
        <w:rPr>
          <w:rStyle w:val="7"/>
          <w:rFonts w:hint="default" w:ascii="Times New Roman" w:hAnsi="Times New Roman" w:eastAsia="方正仿宋_GBK" w:cs="Times New Roman"/>
          <w:sz w:val="28"/>
          <w:szCs w:val="28"/>
        </w:rPr>
        <w:t xml:space="preserve"> 202</w:t>
      </w:r>
      <w:r>
        <w:rPr>
          <w:rStyle w:val="7"/>
          <w:rFonts w:hint="default" w:ascii="Times New Roman" w:hAnsi="Times New Roman" w:eastAsia="方正仿宋_GBK" w:cs="Times New Roman"/>
          <w:sz w:val="28"/>
          <w:szCs w:val="28"/>
          <w:lang w:val="en-US"/>
        </w:rPr>
        <w:t>3</w:t>
      </w:r>
      <w:r>
        <w:rPr>
          <w:rStyle w:val="7"/>
          <w:rFonts w:hint="default" w:ascii="Times New Roman" w:hAnsi="Times New Roman" w:eastAsia="方正仿宋_GBK" w:cs="Times New Roman"/>
          <w:sz w:val="28"/>
          <w:szCs w:val="28"/>
        </w:rPr>
        <w:t>年</w:t>
      </w:r>
      <w:r>
        <w:rPr>
          <w:rStyle w:val="7"/>
          <w:rFonts w:hint="eastAsia" w:ascii="Times New Roman" w:eastAsia="方正仿宋_GBK" w:cs="Times New Roman"/>
          <w:sz w:val="28"/>
          <w:szCs w:val="28"/>
          <w:lang w:val="en-US"/>
        </w:rPr>
        <w:t>6</w:t>
      </w:r>
      <w:r>
        <w:rPr>
          <w:rStyle w:val="7"/>
          <w:rFonts w:hint="default" w:ascii="Times New Roman" w:hAnsi="Times New Roman" w:eastAsia="方正仿宋_GBK" w:cs="Times New Roman"/>
          <w:sz w:val="28"/>
          <w:szCs w:val="28"/>
        </w:rPr>
        <w:t>月</w:t>
      </w:r>
      <w:r>
        <w:rPr>
          <w:rStyle w:val="7"/>
          <w:rFonts w:hint="eastAsia" w:ascii="Times New Roman" w:eastAsia="方正仿宋_GBK" w:cs="Times New Roman"/>
          <w:sz w:val="28"/>
          <w:szCs w:val="28"/>
          <w:lang w:val="en-US"/>
        </w:rPr>
        <w:t>27</w:t>
      </w:r>
      <w:bookmarkStart w:id="0" w:name="_GoBack"/>
      <w:bookmarkEnd w:id="0"/>
      <w:r>
        <w:rPr>
          <w:rStyle w:val="7"/>
          <w:rFonts w:hint="default" w:ascii="Times New Roman" w:hAnsi="Times New Roman" w:eastAsia="方正仿宋_GBK" w:cs="Times New Roman"/>
          <w:sz w:val="28"/>
          <w:szCs w:val="28"/>
        </w:rPr>
        <w:t>日印发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jMmQ1Y2M1ZWIyN2M5OTQ3MmJlNmQ0ZmU0NTM3YTMifQ=="/>
  </w:docVars>
  <w:rsids>
    <w:rsidRoot w:val="00000000"/>
    <w:rsid w:val="00AE1C16"/>
    <w:rsid w:val="5C676ABE"/>
    <w:rsid w:val="5EAC34C5"/>
    <w:rsid w:val="696F5CA2"/>
    <w:rsid w:val="75FA2D4B"/>
    <w:rsid w:val="77185A36"/>
    <w:rsid w:val="7B31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7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customStyle="1" w:styleId="6">
    <w:name w:val="UserStyle_0"/>
    <w:qFormat/>
    <w:uiPriority w:val="0"/>
    <w:pPr>
      <w:textAlignment w:val="baseline"/>
    </w:pPr>
    <w:rPr>
      <w:rFonts w:ascii="仿宋_GB2312" w:hAnsi="Times New Roman" w:eastAsia="仿宋_GB2312" w:cs="Times New Roman"/>
      <w:color w:val="000000"/>
      <w:sz w:val="24"/>
      <w:szCs w:val="24"/>
      <w:lang w:val="en-US" w:eastAsia="zh-CN" w:bidi="ar-SA"/>
    </w:rPr>
  </w:style>
  <w:style w:type="character" w:customStyle="1" w:styleId="7">
    <w:name w:val="NormalCharacter"/>
    <w:link w:val="1"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8">
    <w:name w:val="UserStyle_40"/>
    <w:qFormat/>
    <w:uiPriority w:val="0"/>
    <w:pPr>
      <w:textAlignment w:val="baseline"/>
    </w:pPr>
    <w:rPr>
      <w:rFonts w:ascii="仿宋_GB2312" w:hAnsi="Times New Roman" w:eastAsia="仿宋_GB2312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150</Words>
  <Characters>161</Characters>
  <Lines>0</Lines>
  <Paragraphs>0</Paragraphs>
  <TotalTime>7</TotalTime>
  <ScaleCrop>false</ScaleCrop>
  <LinksUpToDate>false</LinksUpToDate>
  <CharactersWithSpaces>218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玛利亚苏菊</cp:lastModifiedBy>
  <cp:lastPrinted>2023-06-25T09:36:00Z</cp:lastPrinted>
  <dcterms:modified xsi:type="dcterms:W3CDTF">2023-11-27T09:26:22Z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154689D721564BA5BE790EABCF7FD0F9_13</vt:lpwstr>
  </property>
</Properties>
</file>