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ind w:left="93"/>
        <w:jc w:val="left"/>
        <w:rPr>
          <w:rFonts w:ascii="方正黑体_GBK" w:hAnsi="宋体" w:eastAsia="方正黑体_GBK" w:cs="宋体"/>
          <w:color w:val="000000"/>
          <w:kern w:val="0"/>
        </w:rPr>
      </w:pPr>
      <w:r>
        <w:rPr>
          <w:rFonts w:hint="eastAsia" w:ascii="方正黑体_GBK" w:hAnsi="宋体" w:eastAsia="方正黑体_GBK" w:cs="宋体"/>
          <w:color w:val="000000"/>
          <w:kern w:val="0"/>
        </w:rPr>
        <w:t>附件</w:t>
      </w:r>
    </w:p>
    <w:p>
      <w:pPr>
        <w:overflowPunct w:val="0"/>
        <w:snapToGrid w:val="0"/>
        <w:ind w:left="93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重庆市社会救助领域政务公开标准目录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2024年版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3"/>
        <w:tblW w:w="147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20"/>
        <w:gridCol w:w="640"/>
        <w:gridCol w:w="3420"/>
        <w:gridCol w:w="940"/>
        <w:gridCol w:w="1000"/>
        <w:gridCol w:w="1000"/>
        <w:gridCol w:w="2889"/>
        <w:gridCol w:w="464"/>
        <w:gridCol w:w="709"/>
        <w:gridCol w:w="483"/>
        <w:gridCol w:w="545"/>
        <w:gridCol w:w="602"/>
        <w:gridCol w:w="546"/>
        <w:gridCol w:w="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序 号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4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 xml:space="preserve">(要素)        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88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一级   事项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二级       事项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特定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市级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●《社会救助暂行办法》（国务院令第649号）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●《重庆市人民政府关于贯彻落实国务院社会救助暂行办法的实施意见》（渝府发〔2014〕55号）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●社会救助信访通讯地址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●《国务院关于进一步加强和改进最低生活保障工作的意见》（国发〔2012〕45号）                     ●《最低生活保障审核审批办法（试行）》（民发〔2012〕220号）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●《重庆市城乡居民最低生活保障条例》（重庆市人民代表大会常务委员会公告〔2016〕13号）               ●《重庆市人民政府办公厅关于印发重庆市最低生活保障条件认定办法（修订）的通知》（渝府办发〔2017〕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33号）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●《重庆市民政局关于印发〈重庆市最低生活保障申请审批规程〉和〈重庆市最低生活保障动态管理规范〉的通知》（渝民发〔2016〕80号）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办事  指南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●最低生活保障标准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《国务院关于进一步加强和改进最低生活保障工作的意见》（国发〔2012〕45号） 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《国务院关于进一步加强和改进最低生活保障工作的意见》（国发〔2012〕45号）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审批   信息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《国务院关于进一步加强和改进最低生活保障工作的意见》（国发〔2012〕45号）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 xml:space="preserve">●《国务院关于进一步健全特困人员救助供养制度的意见》（国发〔2016〕14号）                    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●民政部关于印发《特困人员认定办法》的通知（民发〔2016〕178号）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●民政部关于贯彻落实《国务院关于进一步健全特困人员救助供养制度的意见》的通知（民发〔2016〕115号）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●《重庆市人民政府关于进一步健全特困人员救助供养制度的实施意见》（渝府发〔2016〕47号）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办事  指南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●救助供养标准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●联系方式 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《国务院关于进一步健全特困人员救助供养制度的意见》（国发〔2016〕14号）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《国务院关于进一步健全特困人员救助供养制度的意见》（国发〔2016〕14号）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制定或审核结束之日起，公示7个工作日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审批   信息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《国务院关于进一步健全特困人员救助供养制度的意见》（国发〔2016〕14号）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制定或审批结束之日起10个工作日内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临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救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●《国务院关于全面建立临时救助制度的通知》（国发〔2014〕47号）    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●《民政部 财政部关于进一步加强和改进临时救助工作的意见》（民发〔2018〕23号）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●《重庆市人民政府关于进一步健全临时救助制度的通知》（渝府发〔2015〕16号）                    ●《重庆市民政局关于印发〈重庆市临时救助申请审批规程〉的通知》（渝民发〔2015〕50号）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●《重庆市民政局关于进一步完善临时救助工作的指导意见》（渝民发〔2017〕60号）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办事  指南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●救助标准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●联系方式 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《国务院关于全面建立临时救助制度的通知》（国发〔2014〕47号） 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●临时救助对象名单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●救助金额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●救助事由 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《国务院关于全面建立临时救助制度的通知》（国发〔2014〕47号） 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县级人民政府民政部门、乡镇人民政府（街道办事处）</w:t>
            </w:r>
          </w:p>
        </w:tc>
        <w:tc>
          <w:tcPr>
            <w:tcW w:w="288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8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overflowPunct w:val="0"/>
        <w:adjustRightInd w:val="0"/>
        <w:snapToGrid w:val="0"/>
        <w:spacing w:line="579" w:lineRule="exact"/>
        <w:jc w:val="center"/>
        <w:rPr>
          <w:rFonts w:hint="eastAsia"/>
        </w:rPr>
      </w:pPr>
      <w:r>
        <w:t xml:space="preserve"> </w:t>
      </w:r>
    </w:p>
    <w:p>
      <w:pPr>
        <w:overflowPunct w:val="0"/>
        <w:adjustRightInd w:val="0"/>
        <w:snapToGrid w:val="0"/>
        <w:spacing w:line="579" w:lineRule="exact"/>
        <w:jc w:val="center"/>
      </w:pPr>
      <w: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3M2Y5NzIzMDFlZjAyY2Q4Njk5ODkyYjFjNzBiNTQifQ=="/>
  </w:docVars>
  <w:rsids>
    <w:rsidRoot w:val="0050347E"/>
    <w:rsid w:val="003F37E0"/>
    <w:rsid w:val="0050347E"/>
    <w:rsid w:val="4C99585F"/>
    <w:rsid w:val="7D8A55EA"/>
    <w:rsid w:val="FFB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9141</Words>
  <Characters>9338</Characters>
  <Lines>329</Lines>
  <Paragraphs>92</Paragraphs>
  <TotalTime>7</TotalTime>
  <ScaleCrop>false</ScaleCrop>
  <LinksUpToDate>false</LinksUpToDate>
  <CharactersWithSpaces>45320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2022-07-04T11:31:00Z</dcterms:created>
  <dc:creator>魏霞</dc:creator>
  <cp:lastModifiedBy>langchao</cp:lastModifiedBy>
  <dcterms:modified xsi:type="dcterms:W3CDTF">2025-01-09T09:58:05Z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64D336E6A59541FAA61B6F4917082D79_12</vt:lpwstr>
  </property>
</Properties>
</file>