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color w:val="FF0000"/>
          <w:w w:val="40"/>
          <w:sz w:val="122"/>
          <w:szCs w:val="122"/>
        </w:rPr>
      </w:pPr>
      <w:r>
        <w:rPr>
          <w:rFonts w:hint="eastAsia" w:ascii="方正小标宋_GBK" w:eastAsia="方正小标宋_GBK"/>
          <w:color w:val="FF0000"/>
          <w:w w:val="38"/>
          <w:sz w:val="122"/>
          <w:szCs w:val="122"/>
        </w:rPr>
        <w:t>重庆市武隆区安全生产委员会办公室文件</w:t>
      </w:r>
    </w:p>
    <w:p>
      <w:pPr>
        <w:spacing w:line="440" w:lineRule="exact"/>
        <w:rPr>
          <w:rFonts w:hint="eastAsia" w:ascii="方正仿宋_GBK" w:eastAsia="方正仿宋_GBK"/>
          <w:color w:val="FF0000"/>
          <w:szCs w:val="21"/>
        </w:rPr>
      </w:pPr>
    </w:p>
    <w:p>
      <w:pPr>
        <w:spacing w:line="580" w:lineRule="exact"/>
        <w:jc w:val="center"/>
        <w:rPr>
          <w:rFonts w:eastAsia="方正仿宋_GBK"/>
        </w:rPr>
      </w:pPr>
      <w:r>
        <w:rPr>
          <w:rFonts w:eastAsia="方正仿宋_GBK"/>
        </w:rPr>
        <w:t>武隆安委办发〔2023〕</w:t>
      </w:r>
      <w:r>
        <w:rPr>
          <w:rFonts w:hint="eastAsia" w:eastAsia="方正仿宋_GBK"/>
          <w:lang w:val="en-US" w:eastAsia="zh-CN"/>
        </w:rPr>
        <w:t>6</w:t>
      </w:r>
      <w:r>
        <w:rPr>
          <w:rFonts w:eastAsia="方正仿宋_GBK"/>
        </w:rPr>
        <w:t>号</w:t>
      </w:r>
    </w:p>
    <w:p>
      <w:pPr>
        <w:rPr>
          <w:rFonts w:eastAsia="方正仿宋_GBK"/>
          <w:color w:val="FF0000"/>
        </w:rPr>
      </w:pPr>
      <w:r>
        <w:rPr>
          <w:rFonts w:eastAsia="方正仿宋_GBK"/>
          <w:color w:val="FF0000"/>
        </w:rPr>
        <mc:AlternateContent>
          <mc:Choice Requires="wps">
            <w:drawing>
              <wp:anchor distT="0" distB="0" distL="113665" distR="113665" simplePos="0" relativeHeight="1024" behindDoc="0" locked="0" layoutInCell="1" allowOverlap="1">
                <wp:simplePos x="0" y="0"/>
                <wp:positionH relativeFrom="column">
                  <wp:posOffset>67310</wp:posOffset>
                </wp:positionH>
                <wp:positionV relativeFrom="paragraph">
                  <wp:posOffset>53340</wp:posOffset>
                </wp:positionV>
                <wp:extent cx="5486400" cy="635"/>
                <wp:effectExtent l="0" t="0" r="0" b="0"/>
                <wp:wrapNone/>
                <wp:docPr id="1" name="直接连接符 2"/>
                <wp:cNvGraphicFramePr/>
                <a:graphic xmlns:a="http://schemas.openxmlformats.org/drawingml/2006/main">
                  <a:graphicData uri="http://schemas.microsoft.com/office/word/2010/wordprocessingShape">
                    <wps:wsp>
                      <wps:cNvCnPr/>
                      <wps:spPr>
                        <a:xfrm>
                          <a:off x="0" y="0"/>
                          <a:ext cx="5486400" cy="952"/>
                        </a:xfrm>
                        <a:prstGeom prst="line">
                          <a:avLst/>
                        </a:prstGeom>
                        <a:noFill/>
                        <a:ln w="28575" cap="flat" cmpd="sng">
                          <a:solidFill>
                            <a:srgbClr val="FF0000"/>
                          </a:solidFill>
                          <a:prstDash val="solid"/>
                          <a:round/>
                        </a:ln>
                      </wps:spPr>
                      <wps:bodyPr vert="horz" wrap="square" lIns="91440" tIns="45720" rIns="91440" bIns="45720" anchor="t" anchorCtr="false" upright="true">
                        <a:noAutofit/>
                      </wps:bodyPr>
                    </wps:wsp>
                  </a:graphicData>
                </a:graphic>
              </wp:anchor>
            </w:drawing>
          </mc:Choice>
          <mc:Fallback>
            <w:pict>
              <v:line id="直接连接符 2" o:spid="_x0000_s1026" o:spt="20" style="position:absolute;left:0pt;margin-left:5.3pt;margin-top:4.2pt;height:0.05pt;width:432pt;z-index:1024;mso-width-relative:page;mso-height-relative:page;" filled="f" stroked="t" coordsize="21600,21600" o:gfxdata="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XBzQw9MA&#10;AAAGAQAADwAAAAAAAAABACAAAAA4AAAAZHJzL2Rvd25yZXYueG1sUEsBAhQAFAAAAAgAh07iQCrj&#10;bTwOAgAA4gMAAA4AAAAAAAAAAQAgAAAAOAEAAGRycy9lMm9Eb2MueG1sUEsFBgAAAAAGAAYAWQEA&#10;ALg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eastAsia="方正小标宋_GBK"/>
          <w:color w:val="000000"/>
          <w:sz w:val="44"/>
          <w:szCs w:val="44"/>
        </w:rPr>
      </w:pPr>
    </w:p>
    <w:p>
      <w:pPr>
        <w:keepNext w:val="0"/>
        <w:keepLines w:val="0"/>
        <w:pageBreakBefore w:val="0"/>
        <w:kinsoku/>
        <w:overflowPunct/>
        <w:topLinePunct w:val="0"/>
        <w:autoSpaceDE/>
        <w:autoSpaceDN/>
        <w:bidi w:val="0"/>
        <w:spacing w:line="580" w:lineRule="exact"/>
        <w:jc w:val="center"/>
        <w:textAlignment w:val="auto"/>
        <w:rPr>
          <w:rFonts w:eastAsia="方正小标宋_GBK"/>
          <w:color w:val="000000"/>
          <w:sz w:val="44"/>
          <w:szCs w:val="44"/>
        </w:rPr>
      </w:pPr>
      <w:r>
        <w:rPr>
          <w:rFonts w:eastAsia="方正小标宋_GBK"/>
          <w:color w:val="000000"/>
          <w:sz w:val="44"/>
          <w:szCs w:val="44"/>
        </w:rPr>
        <w:t>重庆市武隆区安全生产委员会办公室</w:t>
      </w:r>
    </w:p>
    <w:p>
      <w:pPr>
        <w:keepNext w:val="0"/>
        <w:keepLines w:val="0"/>
        <w:pageBreakBefore w:val="0"/>
        <w:kinsoku/>
        <w:overflowPunct/>
        <w:topLinePunct w:val="0"/>
        <w:autoSpaceDE/>
        <w:autoSpaceDN/>
        <w:bidi w:val="0"/>
        <w:snapToGrid w:val="0"/>
        <w:spacing w:line="580" w:lineRule="exact"/>
        <w:jc w:val="center"/>
        <w:textAlignment w:val="auto"/>
        <w:rPr>
          <w:rFonts w:hint="eastAsia" w:eastAsia="方正小标宋_GBK" w:cs="方正小标宋_GBK"/>
          <w:sz w:val="44"/>
          <w:szCs w:val="44"/>
        </w:rPr>
      </w:pPr>
      <w:r>
        <w:rPr>
          <w:rFonts w:eastAsia="方正小标宋_GBK"/>
          <w:bCs/>
          <w:color w:val="000000"/>
          <w:sz w:val="44"/>
          <w:szCs w:val="44"/>
          <w:shd w:val="clear" w:color="auto" w:fill="FFFFFF"/>
        </w:rPr>
        <w:t>关于</w:t>
      </w:r>
      <w:r>
        <w:rPr>
          <w:rFonts w:hint="eastAsia" w:eastAsia="方正小标宋_GBK" w:cs="方正小标宋_GBK"/>
          <w:sz w:val="44"/>
          <w:szCs w:val="44"/>
        </w:rPr>
        <w:t>扎实做好</w:t>
      </w:r>
      <w:r>
        <w:rPr>
          <w:rFonts w:hint="eastAsia" w:eastAsia="方正小标宋_GBK" w:cs="方正小标宋_GBK"/>
          <w:sz w:val="44"/>
          <w:szCs w:val="44"/>
          <w:lang w:eastAsia="zh-CN"/>
        </w:rPr>
        <w:t>春节</w:t>
      </w:r>
      <w:r>
        <w:rPr>
          <w:rFonts w:hint="eastAsia" w:eastAsia="方正小标宋_GBK" w:cs="方正小标宋_GBK"/>
          <w:sz w:val="44"/>
          <w:szCs w:val="44"/>
          <w:lang w:val="en-US" w:eastAsia="zh-CN"/>
        </w:rPr>
        <w:t>后</w:t>
      </w:r>
      <w:r>
        <w:rPr>
          <w:rFonts w:hint="eastAsia" w:eastAsia="方正小标宋_GBK" w:cs="方正小标宋_GBK"/>
          <w:sz w:val="44"/>
          <w:szCs w:val="44"/>
        </w:rPr>
        <w:t>企业复工复产</w:t>
      </w:r>
    </w:p>
    <w:p>
      <w:pPr>
        <w:keepNext w:val="0"/>
        <w:keepLines w:val="0"/>
        <w:pageBreakBefore w:val="0"/>
        <w:kinsoku/>
        <w:overflowPunct/>
        <w:topLinePunct w:val="0"/>
        <w:autoSpaceDE/>
        <w:autoSpaceDN/>
        <w:bidi w:val="0"/>
        <w:snapToGrid w:val="0"/>
        <w:spacing w:line="580" w:lineRule="exact"/>
        <w:jc w:val="center"/>
        <w:textAlignment w:val="auto"/>
        <w:rPr>
          <w:rFonts w:eastAsia="方正小标宋_GBK"/>
          <w:bCs/>
          <w:color w:val="000000"/>
          <w:sz w:val="44"/>
          <w:szCs w:val="44"/>
          <w:shd w:val="clear" w:color="auto" w:fill="FFFFFF"/>
        </w:rPr>
      </w:pPr>
      <w:r>
        <w:rPr>
          <w:rFonts w:hint="eastAsia" w:eastAsia="方正小标宋_GBK" w:cs="方正小标宋_GBK"/>
          <w:sz w:val="44"/>
          <w:szCs w:val="44"/>
        </w:rPr>
        <w:t>安全生产工作</w:t>
      </w:r>
      <w:r>
        <w:rPr>
          <w:rFonts w:eastAsia="方正小标宋_GBK"/>
          <w:sz w:val="44"/>
          <w:szCs w:val="44"/>
        </w:rPr>
        <w:t>的通知</w:t>
      </w:r>
    </w:p>
    <w:p>
      <w:pPr>
        <w:keepNext w:val="0"/>
        <w:keepLines w:val="0"/>
        <w:pageBreakBefore w:val="0"/>
        <w:widowControl/>
        <w:kinsoku/>
        <w:wordWrap/>
        <w:overflowPunct/>
        <w:topLinePunct w:val="0"/>
        <w:autoSpaceDE/>
        <w:autoSpaceDN/>
        <w:bidi w:val="0"/>
        <w:adjustRightInd/>
        <w:spacing w:line="580" w:lineRule="exact"/>
        <w:jc w:val="left"/>
        <w:textAlignment w:val="auto"/>
        <w:rPr>
          <w:rFonts w:eastAsia="方正仿宋_GBK"/>
          <w:color w:val="000000"/>
          <w:kern w:val="0"/>
          <w:szCs w:val="31"/>
        </w:rPr>
      </w:pP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eastAsia="方正仿宋_GBK"/>
          <w:color w:val="000000"/>
          <w:kern w:val="0"/>
          <w:szCs w:val="31"/>
        </w:rPr>
      </w:pPr>
      <w:r>
        <w:rPr>
          <w:rFonts w:eastAsia="方正仿宋_GBK"/>
          <w:color w:val="000000"/>
          <w:kern w:val="0"/>
          <w:szCs w:val="31"/>
        </w:rPr>
        <w:t>各街道办事处、乡镇人民政府，区安委会成员单位，有关企业：</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jc w:val="left"/>
        <w:textAlignment w:val="auto"/>
        <w:rPr>
          <w:rFonts w:hint="eastAsia" w:ascii="方正仿宋_GBK" w:eastAsia="方正仿宋_GBK"/>
          <w:szCs w:val="24"/>
        </w:rPr>
      </w:pPr>
      <w:r>
        <w:rPr>
          <w:rFonts w:eastAsia="方正仿宋_GBK"/>
          <w:color w:val="000000"/>
          <w:kern w:val="0"/>
          <w:szCs w:val="31"/>
        </w:rPr>
        <w:t xml:space="preserve">    </w:t>
      </w:r>
      <w:r>
        <w:rPr>
          <w:rFonts w:hint="eastAsia" w:ascii="方正仿宋_GBK" w:eastAsia="方正仿宋_GBK"/>
          <w:szCs w:val="24"/>
        </w:rPr>
        <w:t>为认真贯彻落实习近平总书记关于安全生产工作的重要指示批示精神，扎实做好</w:t>
      </w:r>
      <w:r>
        <w:rPr>
          <w:rFonts w:hint="eastAsia" w:ascii="方正仿宋_GBK" w:eastAsia="方正仿宋_GBK"/>
          <w:szCs w:val="24"/>
          <w:lang w:eastAsia="zh-CN"/>
        </w:rPr>
        <w:t>春节节后</w:t>
      </w:r>
      <w:r>
        <w:rPr>
          <w:rFonts w:hint="eastAsia" w:ascii="方正仿宋_GBK" w:eastAsia="方正仿宋_GBK"/>
          <w:szCs w:val="24"/>
        </w:rPr>
        <w:t>企业复工复产安全生产工作，有效防范各类事故发生，按照</w:t>
      </w:r>
      <w:r>
        <w:rPr>
          <w:rFonts w:ascii="方正仿宋_GBK" w:eastAsia="方正仿宋_GBK"/>
          <w:szCs w:val="24"/>
        </w:rPr>
        <w:t>区</w:t>
      </w:r>
      <w:r>
        <w:rPr>
          <w:rFonts w:hint="eastAsia" w:ascii="方正仿宋_GBK" w:eastAsia="方正仿宋_GBK"/>
          <w:szCs w:val="24"/>
        </w:rPr>
        <w:t>委</w:t>
      </w:r>
      <w:r>
        <w:rPr>
          <w:rFonts w:ascii="方正仿宋_GBK" w:eastAsia="方正仿宋_GBK"/>
          <w:szCs w:val="24"/>
        </w:rPr>
        <w:t>区</w:t>
      </w:r>
      <w:r>
        <w:rPr>
          <w:rFonts w:hint="eastAsia" w:ascii="方正仿宋_GBK" w:eastAsia="方正仿宋_GBK"/>
          <w:szCs w:val="24"/>
        </w:rPr>
        <w:t>政府工作部署，现就有关事项通知如下。</w:t>
      </w:r>
    </w:p>
    <w:p>
      <w:pPr>
        <w:keepNext w:val="0"/>
        <w:keepLines w:val="0"/>
        <w:pageBreakBefore w:val="0"/>
        <w:numPr>
          <w:ilvl w:val="0"/>
          <w:numId w:val="1"/>
        </w:numPr>
        <w:kinsoku/>
        <w:wordWrap w:val="0"/>
        <w:overflowPunct/>
        <w:topLinePunct w:val="0"/>
        <w:autoSpaceDE/>
        <w:autoSpaceDN/>
        <w:bidi w:val="0"/>
        <w:spacing w:line="580" w:lineRule="exact"/>
        <w:ind w:firstLine="640" w:firstLineChars="200"/>
        <w:textAlignment w:val="auto"/>
        <w:rPr>
          <w:rFonts w:hint="eastAsia" w:eastAsia="方正黑体_GBK" w:cs="方正黑体_GBK"/>
          <w:szCs w:val="24"/>
          <w:lang w:val="en-US" w:eastAsia="zh-CN"/>
        </w:rPr>
      </w:pPr>
      <w:r>
        <w:rPr>
          <w:rFonts w:hint="eastAsia" w:eastAsia="方正黑体_GBK" w:cs="方正黑体_GBK"/>
          <w:szCs w:val="24"/>
          <w:lang w:val="en-US" w:eastAsia="zh-CN"/>
        </w:rPr>
        <w:t>充分认识</w:t>
      </w:r>
      <w:r>
        <w:rPr>
          <w:rFonts w:hint="eastAsia" w:eastAsia="方正黑体_GBK" w:cs="方正黑体_GBK"/>
          <w:szCs w:val="24"/>
          <w:lang w:eastAsia="zh-CN"/>
        </w:rPr>
        <w:t>节</w:t>
      </w:r>
      <w:r>
        <w:rPr>
          <w:rFonts w:eastAsia="方正黑体_GBK" w:cs="方正黑体_GBK"/>
          <w:szCs w:val="24"/>
        </w:rPr>
        <w:t>后复工复产</w:t>
      </w:r>
      <w:r>
        <w:rPr>
          <w:rFonts w:hint="eastAsia" w:eastAsia="方正黑体_GBK" w:cs="方正黑体_GBK"/>
          <w:szCs w:val="24"/>
          <w:lang w:val="en-US" w:eastAsia="zh-CN"/>
        </w:rPr>
        <w:t>的复杂形势</w:t>
      </w:r>
    </w:p>
    <w:p>
      <w:pPr>
        <w:keepNext w:val="0"/>
        <w:keepLines w:val="0"/>
        <w:pageBreakBefore w:val="0"/>
        <w:numPr>
          <w:ilvl w:val="0"/>
          <w:numId w:val="0"/>
        </w:numPr>
        <w:kinsoku/>
        <w:wordWrap w:val="0"/>
        <w:overflowPunct/>
        <w:topLinePunct w:val="0"/>
        <w:autoSpaceDE/>
        <w:autoSpaceDN/>
        <w:bidi w:val="0"/>
        <w:spacing w:line="580" w:lineRule="exact"/>
        <w:ind w:firstLine="640" w:firstLineChars="200"/>
        <w:textAlignment w:val="auto"/>
        <w:rPr>
          <w:rFonts w:hint="eastAsia" w:ascii="方正仿宋_GBK" w:eastAsia="方正仿宋_GBK"/>
          <w:szCs w:val="24"/>
        </w:rPr>
      </w:pPr>
      <w:r>
        <w:rPr>
          <w:rFonts w:hint="eastAsia" w:ascii="方正仿宋_GBK" w:eastAsia="方正仿宋_GBK"/>
          <w:szCs w:val="24"/>
        </w:rPr>
        <w:t>当前，全</w:t>
      </w:r>
      <w:r>
        <w:rPr>
          <w:rFonts w:ascii="方正仿宋_GBK" w:eastAsia="方正仿宋_GBK"/>
          <w:szCs w:val="24"/>
        </w:rPr>
        <w:t>区</w:t>
      </w:r>
      <w:r>
        <w:rPr>
          <w:rFonts w:hint="eastAsia" w:ascii="方正仿宋_GBK" w:eastAsia="方正仿宋_GBK"/>
          <w:szCs w:val="24"/>
        </w:rPr>
        <w:t>各地各类企业逐步有序复工复产，加之</w:t>
      </w:r>
      <w:r>
        <w:rPr>
          <w:rFonts w:eastAsia="方正仿宋_GBK"/>
          <w:szCs w:val="24"/>
        </w:rPr>
        <w:t>各类旅游景区、商业综合体、文娱场所等可能出现阶段性人流激增，安全防范压力较大</w:t>
      </w:r>
      <w:r>
        <w:rPr>
          <w:rFonts w:hint="eastAsia" w:eastAsia="方正仿宋_GBK"/>
          <w:szCs w:val="24"/>
          <w:lang w:eastAsia="zh-CN"/>
        </w:rPr>
        <w:t>，</w:t>
      </w:r>
      <w:r>
        <w:rPr>
          <w:rFonts w:hint="eastAsia" w:ascii="方正仿宋_GBK" w:eastAsia="方正仿宋_GBK"/>
          <w:szCs w:val="24"/>
        </w:rPr>
        <w:t>复工复产阶段事故易发多发。全</w:t>
      </w:r>
      <w:r>
        <w:rPr>
          <w:rFonts w:ascii="方正仿宋_GBK" w:eastAsia="方正仿宋_GBK"/>
          <w:szCs w:val="24"/>
        </w:rPr>
        <w:t>区</w:t>
      </w:r>
      <w:r>
        <w:rPr>
          <w:rFonts w:hint="eastAsia" w:ascii="方正仿宋_GBK" w:eastAsia="方正仿宋_GBK"/>
          <w:szCs w:val="24"/>
        </w:rPr>
        <w:t>各</w:t>
      </w:r>
      <w:r>
        <w:rPr>
          <w:rFonts w:ascii="方正仿宋_GBK" w:eastAsia="方正仿宋_GBK"/>
          <w:szCs w:val="24"/>
        </w:rPr>
        <w:t>单位</w:t>
      </w:r>
      <w:r>
        <w:rPr>
          <w:rFonts w:hint="eastAsia" w:ascii="方正仿宋_GBK" w:eastAsia="方正仿宋_GBK"/>
          <w:szCs w:val="24"/>
        </w:rPr>
        <w:t>务必要高度重视，充分认清当前面临的复杂形势，认真研究当前面临的新情况、新问题，科学谋划、统筹部署、靠前指导、主动服务，全力以赴抓好企业复工复产安全生产重点工作，确保不出事、不添乱。</w:t>
      </w:r>
    </w:p>
    <w:p>
      <w:pPr>
        <w:keepNext w:val="0"/>
        <w:keepLines w:val="0"/>
        <w:pageBreakBefore w:val="0"/>
        <w:kinsoku/>
        <w:overflowPunct/>
        <w:topLinePunct w:val="0"/>
        <w:autoSpaceDE/>
        <w:autoSpaceDN/>
        <w:bidi w:val="0"/>
        <w:spacing w:line="580" w:lineRule="exact"/>
        <w:ind w:firstLine="480" w:firstLineChars="150"/>
        <w:textAlignment w:val="auto"/>
        <w:rPr>
          <w:rFonts w:hint="eastAsia" w:ascii="方正黑体_GBK" w:eastAsia="方正黑体_GBK"/>
        </w:rPr>
      </w:pPr>
      <w:r>
        <w:rPr>
          <w:rFonts w:hint="eastAsia" w:eastAsia="方正黑体_GBK" w:cs="方正黑体_GBK"/>
          <w:szCs w:val="24"/>
          <w:lang w:eastAsia="zh-CN"/>
        </w:rPr>
        <w:t>二</w:t>
      </w:r>
      <w:r>
        <w:rPr>
          <w:rFonts w:hint="eastAsia" w:eastAsia="方正黑体_GBK" w:cs="方正黑体_GBK"/>
          <w:szCs w:val="24"/>
        </w:rPr>
        <w:t>、</w:t>
      </w:r>
      <w:r>
        <w:rPr>
          <w:rStyle w:val="12"/>
          <w:rFonts w:hint="eastAsia" w:ascii="方正黑体_GBK" w:eastAsia="方正黑体_GBK"/>
          <w:b w:val="0"/>
          <w:bCs w:val="0"/>
          <w:i w:val="0"/>
          <w:iCs w:val="0"/>
          <w:caps w:val="0"/>
          <w:smallCaps w:val="0"/>
          <w:spacing w:val="0"/>
          <w:kern w:val="2"/>
          <w:sz w:val="32"/>
          <w:szCs w:val="32"/>
        </w:rPr>
        <w:t>企业主要负责人必须严格履行</w:t>
      </w:r>
      <w:r>
        <w:rPr>
          <w:rStyle w:val="12"/>
          <w:rFonts w:ascii="方正黑体_GBK" w:eastAsia="方正黑体_GBK"/>
          <w:b w:val="0"/>
          <w:bCs w:val="0"/>
          <w:i w:val="0"/>
          <w:iCs w:val="0"/>
          <w:caps w:val="0"/>
          <w:smallCaps w:val="0"/>
          <w:spacing w:val="0"/>
          <w:kern w:val="2"/>
          <w:sz w:val="32"/>
          <w:szCs w:val="32"/>
        </w:rPr>
        <w:t>复工复产</w:t>
      </w:r>
      <w:r>
        <w:rPr>
          <w:rStyle w:val="12"/>
          <w:rFonts w:hint="eastAsia" w:ascii="方正黑体_GBK" w:eastAsia="方正黑体_GBK"/>
          <w:b w:val="0"/>
          <w:bCs w:val="0"/>
          <w:i w:val="0"/>
          <w:iCs w:val="0"/>
          <w:caps w:val="0"/>
          <w:smallCaps w:val="0"/>
          <w:spacing w:val="0"/>
          <w:kern w:val="2"/>
          <w:sz w:val="32"/>
          <w:szCs w:val="32"/>
        </w:rPr>
        <w:t>“五个必须”</w:t>
      </w:r>
    </w:p>
    <w:p>
      <w:pPr>
        <w:keepNext w:val="0"/>
        <w:keepLines w:val="0"/>
        <w:pageBreakBefore w:val="0"/>
        <w:kinsoku/>
        <w:wordWrap w:val="0"/>
        <w:overflowPunct/>
        <w:topLinePunct w:val="0"/>
        <w:autoSpaceDE/>
        <w:autoSpaceDN/>
        <w:bidi w:val="0"/>
        <w:spacing w:line="580" w:lineRule="exact"/>
        <w:ind w:firstLine="640" w:firstLineChars="200"/>
        <w:textAlignment w:val="auto"/>
        <w:rPr>
          <w:rFonts w:eastAsia="方正仿宋_GBK"/>
          <w:szCs w:val="24"/>
        </w:rPr>
      </w:pPr>
      <w:r>
        <w:rPr>
          <w:rFonts w:hint="eastAsia" w:eastAsia="方正楷体_GBK" w:cs="方正楷体_GBK"/>
          <w:szCs w:val="24"/>
        </w:rPr>
        <w:t>（一）必须制定复工复产方案。</w:t>
      </w:r>
      <w:r>
        <w:rPr>
          <w:rFonts w:eastAsia="方正仿宋_GBK"/>
          <w:szCs w:val="24"/>
        </w:rPr>
        <w:t>企业复工复产前要对照《复工复产安全风险提醒》（详见附件），制定复工复产方案，落实复工复产安全生产工作措施。复工复产方案要细化明确时序进度、重点措施和应急处置方案，确保符合安全生产条件。矿山、危险化学品、建设施工、道路交通、工贸等重点行业领域重点企业复工复产方案要向行业主管部门报告。30人以下小微企业要按照行业主管部门制定的复工复产安全风险提示卡，针对性落实管控措施。</w:t>
      </w:r>
    </w:p>
    <w:p>
      <w:pPr>
        <w:keepNext w:val="0"/>
        <w:keepLines w:val="0"/>
        <w:pageBreakBefore w:val="0"/>
        <w:kinsoku/>
        <w:wordWrap w:val="0"/>
        <w:overflowPunct/>
        <w:topLinePunct w:val="0"/>
        <w:autoSpaceDE/>
        <w:autoSpaceDN/>
        <w:bidi w:val="0"/>
        <w:spacing w:line="580" w:lineRule="exact"/>
        <w:ind w:firstLine="640" w:firstLineChars="200"/>
        <w:textAlignment w:val="auto"/>
        <w:rPr>
          <w:rFonts w:hint="eastAsia" w:ascii="方正仿宋_GBK" w:eastAsia="方正仿宋_GBK"/>
          <w:szCs w:val="24"/>
        </w:rPr>
      </w:pPr>
      <w:r>
        <w:rPr>
          <w:rFonts w:hint="eastAsia" w:eastAsia="方正楷体_GBK" w:cs="方正楷体_GBK"/>
          <w:szCs w:val="24"/>
        </w:rPr>
        <w:t>（二）必须开展全面隐患排查。</w:t>
      </w:r>
      <w:r>
        <w:rPr>
          <w:rFonts w:hint="eastAsia" w:ascii="方正仿宋_GBK" w:eastAsia="方正仿宋_GBK"/>
          <w:szCs w:val="24"/>
        </w:rPr>
        <w:t>复工复产前要组织开展一次全面的安全检查，对设备、设施、工具、防护用品以及电气线路、危险工艺等开展全面排查，对存在较大以上安全风险的场所、环节、部位等进行系统检查，对发现的问题隐患逐一落实责任人和整治措施，并在企业、车间、班组、岗位等醒目位置公告公示。复工复产前要确保重大隐患和被依法责令整改的隐患整治到位。</w:t>
      </w:r>
    </w:p>
    <w:p>
      <w:pPr>
        <w:keepNext w:val="0"/>
        <w:keepLines w:val="0"/>
        <w:pageBreakBefore w:val="0"/>
        <w:kinsoku/>
        <w:wordWrap w:val="0"/>
        <w:overflowPunct/>
        <w:topLinePunct w:val="0"/>
        <w:autoSpaceDE/>
        <w:autoSpaceDN/>
        <w:bidi w:val="0"/>
        <w:spacing w:line="580" w:lineRule="exact"/>
        <w:ind w:firstLine="640" w:firstLineChars="200"/>
        <w:textAlignment w:val="auto"/>
        <w:rPr>
          <w:rFonts w:hint="eastAsia" w:ascii="方正仿宋_GBK" w:eastAsia="方正仿宋_GBK"/>
          <w:szCs w:val="24"/>
        </w:rPr>
      </w:pPr>
      <w:r>
        <w:rPr>
          <w:rFonts w:hint="eastAsia" w:eastAsia="方正楷体_GBK" w:cs="方正楷体_GBK"/>
          <w:szCs w:val="24"/>
        </w:rPr>
        <w:t>（三）必须确保关键人员到岗。</w:t>
      </w:r>
      <w:r>
        <w:rPr>
          <w:rFonts w:hint="eastAsia" w:ascii="方正仿宋_GBK" w:eastAsia="方正仿宋_GBK"/>
          <w:szCs w:val="24"/>
        </w:rPr>
        <w:t>复工复产前，企业主要负责人、分管安全负责人、技术负责人和安全管理人员等关键人员，以及危险作业操作人员等重要岗位人员必须到岗履职，防止因关键人员缺失导致隐患排查和安全管理不到位，引发生产安全事故。</w:t>
      </w:r>
    </w:p>
    <w:p>
      <w:pPr>
        <w:keepNext w:val="0"/>
        <w:keepLines w:val="0"/>
        <w:pageBreakBefore w:val="0"/>
        <w:kinsoku/>
        <w:wordWrap w:val="0"/>
        <w:overflowPunct/>
        <w:topLinePunct w:val="0"/>
        <w:autoSpaceDE/>
        <w:autoSpaceDN/>
        <w:bidi w:val="0"/>
        <w:spacing w:line="580" w:lineRule="exact"/>
        <w:ind w:firstLine="640" w:firstLineChars="200"/>
        <w:textAlignment w:val="auto"/>
        <w:rPr>
          <w:rFonts w:hint="eastAsia" w:ascii="方正仿宋_GBK" w:eastAsia="方正仿宋_GBK"/>
          <w:szCs w:val="24"/>
        </w:rPr>
      </w:pPr>
      <w:r>
        <w:rPr>
          <w:rFonts w:hint="eastAsia" w:eastAsia="方正楷体_GBK" w:cs="方正楷体_GBK"/>
          <w:szCs w:val="24"/>
        </w:rPr>
        <w:t>（四）必须开展全员教育培训。</w:t>
      </w:r>
      <w:r>
        <w:rPr>
          <w:rFonts w:hint="eastAsia" w:ascii="方正仿宋_GBK" w:eastAsia="方正仿宋_GBK"/>
          <w:szCs w:val="24"/>
        </w:rPr>
        <w:t>要组织开展一次全员安全教育培训，采取“收心会”“安全第一课”等方式，提高员工复工复产安全责任意识。要开展一次转岗人员、新进人员岗前安全技能培训，以“两单两卡”为重点内容，全面掌握岗位风险和操作规范。要开展特种作业人员资格核查，确保专业过关、持证上岗。要在企业车间张贴、悬挂复工复产安全警示标语，提示提醒岗位员工安全作业。</w:t>
      </w:r>
    </w:p>
    <w:p>
      <w:pPr>
        <w:keepNext w:val="0"/>
        <w:keepLines w:val="0"/>
        <w:pageBreakBefore w:val="0"/>
        <w:kinsoku/>
        <w:wordWrap w:val="0"/>
        <w:overflowPunct/>
        <w:topLinePunct w:val="0"/>
        <w:autoSpaceDE/>
        <w:autoSpaceDN/>
        <w:bidi w:val="0"/>
        <w:spacing w:line="580" w:lineRule="exact"/>
        <w:ind w:firstLine="640" w:firstLineChars="200"/>
        <w:textAlignment w:val="auto"/>
        <w:rPr>
          <w:rFonts w:hint="eastAsia" w:ascii="方正仿宋_GBK" w:eastAsia="方正仿宋_GBK"/>
          <w:color w:val="000000" w:themeColor="text1"/>
          <w:szCs w:val="24"/>
          <w14:textFill>
            <w14:solidFill>
              <w14:schemeClr w14:val="tx1"/>
            </w14:solidFill>
          </w14:textFill>
        </w:rPr>
      </w:pPr>
      <w:r>
        <w:rPr>
          <w:rFonts w:hint="eastAsia" w:eastAsia="方正楷体_GBK" w:cs="方正楷体_GBK"/>
          <w:szCs w:val="24"/>
        </w:rPr>
        <w:t>（五）必须强化安全重点管理。</w:t>
      </w:r>
      <w:r>
        <w:rPr>
          <w:rFonts w:hint="eastAsia" w:ascii="方正仿宋_GBK" w:eastAsia="方正仿宋_GBK"/>
          <w:color w:val="000000" w:themeColor="text1"/>
          <w:szCs w:val="24"/>
          <w14:textFill>
            <w14:solidFill>
              <w14:schemeClr w14:val="tx1"/>
            </w14:solidFill>
          </w14:textFill>
        </w:rPr>
        <w:t>复工复产期间，要严格重要作业责任人签字确认制度，开车前对现场安全条件进行逐项确认；要加强危险物品、重大危险源、危险生产工艺、易燃易爆场所等安全风险较大方面的安全管理，每天组织开展安全检查；要严格执行危险作业内部审批制度，加强作业现场安全管理和技术指导。</w:t>
      </w:r>
    </w:p>
    <w:p>
      <w:pPr>
        <w:keepNext w:val="0"/>
        <w:keepLines w:val="0"/>
        <w:pageBreakBefore w:val="0"/>
        <w:kinsoku/>
        <w:wordWrap w:val="0"/>
        <w:overflowPunct/>
        <w:topLinePunct w:val="0"/>
        <w:autoSpaceDE/>
        <w:autoSpaceDN/>
        <w:bidi w:val="0"/>
        <w:spacing w:line="580" w:lineRule="exact"/>
        <w:ind w:firstLine="640" w:firstLineChars="200"/>
        <w:textAlignment w:val="auto"/>
        <w:rPr>
          <w:rFonts w:hint="eastAsia" w:ascii="方正黑体_GBK" w:eastAsia="方正黑体_GBK" w:cs="方正黑体_GBK"/>
          <w:szCs w:val="24"/>
        </w:rPr>
      </w:pPr>
      <w:r>
        <w:rPr>
          <w:rFonts w:hint="eastAsia" w:ascii="方正黑体_GBK" w:eastAsia="方正黑体_GBK" w:cs="方正黑体_GBK"/>
          <w:szCs w:val="24"/>
          <w:lang w:eastAsia="zh-CN"/>
        </w:rPr>
        <w:t>三</w:t>
      </w:r>
      <w:r>
        <w:rPr>
          <w:rFonts w:hint="eastAsia" w:ascii="方正黑体_GBK" w:eastAsia="方正黑体_GBK" w:cs="方正黑体_GBK"/>
          <w:szCs w:val="24"/>
        </w:rPr>
        <w:t>、</w:t>
      </w:r>
      <w:r>
        <w:rPr>
          <w:rFonts w:ascii="方正黑体_GBK" w:eastAsia="方正黑体_GBK" w:cs="方正黑体_GBK"/>
          <w:szCs w:val="24"/>
        </w:rPr>
        <w:t>监管单位必须</w:t>
      </w:r>
      <w:r>
        <w:rPr>
          <w:rFonts w:hint="eastAsia" w:ascii="方正黑体_GBK" w:eastAsia="方正黑体_GBK" w:cs="方正黑体_GBK"/>
          <w:szCs w:val="24"/>
        </w:rPr>
        <w:t>做到复工复产“五个落实”</w:t>
      </w:r>
    </w:p>
    <w:p>
      <w:pPr>
        <w:keepNext w:val="0"/>
        <w:keepLines w:val="0"/>
        <w:pageBreakBefore w:val="0"/>
        <w:kinsoku/>
        <w:wordWrap w:val="0"/>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各单位要坚持“党政同责、一岗双责”和“三个必须”责任要求，围绕本辖区、本行业领域企业复工复产安全生产面临的突出问题，切实加强安全监管指导，重点做到“五个落实”。</w:t>
      </w:r>
    </w:p>
    <w:p>
      <w:pPr>
        <w:keepNext w:val="0"/>
        <w:keepLines w:val="0"/>
        <w:pageBreakBefore w:val="0"/>
        <w:kinsoku/>
        <w:wordWrap w:val="0"/>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Cs w:val="24"/>
        </w:rPr>
      </w:pPr>
      <w:r>
        <w:rPr>
          <w:rFonts w:hint="eastAsia" w:eastAsia="方正楷体_GBK" w:cs="方正楷体_GBK"/>
          <w:szCs w:val="24"/>
        </w:rPr>
        <w:t>（一）安排部署。</w:t>
      </w:r>
      <w:r>
        <w:rPr>
          <w:rFonts w:hint="eastAsia" w:ascii="方正仿宋_GBK" w:hAnsi="方正仿宋_GBK" w:eastAsia="方正仿宋_GBK" w:cs="方正仿宋_GBK"/>
          <w:szCs w:val="24"/>
        </w:rPr>
        <w:t>各乡镇（街道）和区级部门要将复工复产安全生产工作纳入重要议事日程，抓好安排部署，明确重点任务，细化职责分工，强化统筹推进。各乡镇（街道）和区级行业主管部门要明确本辖区、本行业领域企业复工复产任务要求，督促指导企业严格落实“五个必须”，安全有序组织复工复产。消防、市场监管等专项监管部门要加强对重点单位、重点场所、重点设备和薄弱环节的监督检查，及时指导企业整改突出问题隐患。</w:t>
      </w:r>
    </w:p>
    <w:p>
      <w:pPr>
        <w:keepNext w:val="0"/>
        <w:keepLines w:val="0"/>
        <w:pageBreakBefore w:val="0"/>
        <w:kinsoku/>
        <w:wordWrap w:val="0"/>
        <w:overflowPunct/>
        <w:topLinePunct w:val="0"/>
        <w:autoSpaceDE/>
        <w:autoSpaceDN/>
        <w:bidi w:val="0"/>
        <w:spacing w:line="580" w:lineRule="exact"/>
        <w:ind w:firstLine="640" w:firstLineChars="200"/>
        <w:textAlignment w:val="auto"/>
        <w:rPr>
          <w:rFonts w:hint="eastAsia" w:ascii="方正仿宋_GBK" w:hAnsi="方正仿宋_GBK" w:eastAsia="方正仿宋_GBK" w:cs="方正仿宋_GBK"/>
          <w:szCs w:val="24"/>
        </w:rPr>
      </w:pPr>
      <w:r>
        <w:rPr>
          <w:rFonts w:hint="eastAsia" w:eastAsia="方正楷体_GBK" w:cs="方正楷体_GBK"/>
          <w:szCs w:val="24"/>
        </w:rPr>
        <w:t>（二）责任到人。</w:t>
      </w:r>
      <w:r>
        <w:rPr>
          <w:rFonts w:hint="eastAsia" w:ascii="方正仿宋_GBK" w:hAnsi="方正仿宋_GBK" w:eastAsia="方正仿宋_GBK" w:cs="方正仿宋_GBK"/>
          <w:szCs w:val="24"/>
        </w:rPr>
        <w:t>强化企业挂牌“三个责任人”（行政负责人、行业部门监管负责人、企业单位负责人）履职尽责，复工复产前要指导企业研判安全风险并制定复工复产方案，复工复产期间要对企业落实“五个必须”情况开展核查，复工复产后要坚持每周检查过问一次挂牌企业。</w:t>
      </w:r>
    </w:p>
    <w:p>
      <w:pPr>
        <w:keepNext w:val="0"/>
        <w:keepLines w:val="0"/>
        <w:pageBreakBefore w:val="0"/>
        <w:kinsoku/>
        <w:wordWrap w:val="0"/>
        <w:overflowPunct/>
        <w:topLinePunct w:val="0"/>
        <w:autoSpaceDE/>
        <w:autoSpaceDN/>
        <w:bidi w:val="0"/>
        <w:spacing w:line="580" w:lineRule="exact"/>
        <w:ind w:firstLine="640" w:firstLineChars="200"/>
        <w:textAlignment w:val="auto"/>
        <w:rPr>
          <w:rFonts w:hint="eastAsia" w:ascii="方正仿宋_GBK" w:eastAsia="方正仿宋_GBK"/>
          <w:szCs w:val="24"/>
        </w:rPr>
      </w:pPr>
      <w:r>
        <w:rPr>
          <w:rFonts w:hint="eastAsia" w:eastAsia="方正楷体_GBK" w:cs="方正楷体_GBK"/>
          <w:szCs w:val="24"/>
        </w:rPr>
        <w:t>（三）强化监管。</w:t>
      </w:r>
      <w:r>
        <w:rPr>
          <w:rFonts w:hint="eastAsia" w:ascii="方正仿宋_GBK" w:eastAsia="方正仿宋_GBK" w:cs="方正楷体_GBK"/>
          <w:szCs w:val="24"/>
        </w:rPr>
        <w:t>区级</w:t>
      </w:r>
      <w:r>
        <w:rPr>
          <w:rFonts w:hint="eastAsia" w:ascii="方正仿宋_GBK" w:eastAsia="方正仿宋_GBK"/>
          <w:szCs w:val="24"/>
        </w:rPr>
        <w:t>行业部门要加强企业复工复产监管力度，指导企业落实“五个必须”；要对高危企业落实“一企一组、一企一策”工作指导，严格查处突出违法违规行为。</w:t>
      </w:r>
      <w:r>
        <w:rPr>
          <w:rFonts w:ascii="方正仿宋_GBK" w:eastAsia="方正仿宋_GBK"/>
          <w:szCs w:val="24"/>
        </w:rPr>
        <w:t>区</w:t>
      </w:r>
      <w:r>
        <w:rPr>
          <w:rFonts w:hint="eastAsia" w:ascii="方正仿宋_GBK" w:eastAsia="方正仿宋_GBK"/>
          <w:szCs w:val="24"/>
        </w:rPr>
        <w:t>应急管理</w:t>
      </w:r>
      <w:r>
        <w:rPr>
          <w:rFonts w:ascii="方正仿宋_GBK" w:eastAsia="方正仿宋_GBK"/>
          <w:szCs w:val="24"/>
        </w:rPr>
        <w:t>局</w:t>
      </w:r>
      <w:r>
        <w:rPr>
          <w:rFonts w:hint="eastAsia" w:ascii="方正仿宋_GBK" w:eastAsia="方正仿宋_GBK"/>
          <w:szCs w:val="24"/>
        </w:rPr>
        <w:t>要坚持“一案双查”“三责同追”，严肃追究安全事故责任。各级安委办要强化明查暗访和警示曝光，督促各项工作要求落实落地。</w:t>
      </w:r>
    </w:p>
    <w:p>
      <w:pPr>
        <w:keepNext w:val="0"/>
        <w:keepLines w:val="0"/>
        <w:pageBreakBefore w:val="0"/>
        <w:kinsoku/>
        <w:wordWrap w:val="0"/>
        <w:overflowPunct/>
        <w:topLinePunct w:val="0"/>
        <w:autoSpaceDE/>
        <w:autoSpaceDN/>
        <w:bidi w:val="0"/>
        <w:spacing w:line="580" w:lineRule="exact"/>
        <w:ind w:firstLine="640" w:firstLineChars="200"/>
        <w:textAlignment w:val="auto"/>
        <w:rPr>
          <w:rFonts w:hint="eastAsia" w:ascii="方正仿宋_GBK" w:eastAsia="方正仿宋_GBK"/>
          <w:szCs w:val="24"/>
        </w:rPr>
      </w:pPr>
      <w:r>
        <w:rPr>
          <w:rFonts w:hint="eastAsia" w:eastAsia="方正楷体_GBK" w:cs="方正楷体_GBK"/>
          <w:szCs w:val="24"/>
        </w:rPr>
        <w:t>（四）营造氛围。</w:t>
      </w:r>
      <w:r>
        <w:rPr>
          <w:rFonts w:hint="eastAsia" w:ascii="方正仿宋_GBK" w:eastAsia="方正仿宋_GBK"/>
          <w:szCs w:val="24"/>
        </w:rPr>
        <w:t>各</w:t>
      </w:r>
      <w:r>
        <w:rPr>
          <w:rFonts w:ascii="方正仿宋_GBK" w:eastAsia="方正仿宋_GBK"/>
          <w:szCs w:val="24"/>
        </w:rPr>
        <w:t>单位</w:t>
      </w:r>
      <w:r>
        <w:rPr>
          <w:rFonts w:hint="eastAsia" w:ascii="方正仿宋_GBK" w:eastAsia="方正仿宋_GBK"/>
          <w:szCs w:val="24"/>
        </w:rPr>
        <w:t>要综合运用电视台、报纸、网站等传统媒体，以及抖音、微博、微信等新媒体，对复工复产安全规范、风险提醒等开展解读宣传。乡镇（街道）和工业园区要广泛张贴悬挂复工复产安全标语海报，营造良好安全氛围。</w:t>
      </w:r>
    </w:p>
    <w:p>
      <w:pPr>
        <w:keepNext w:val="0"/>
        <w:keepLines w:val="0"/>
        <w:pageBreakBefore w:val="0"/>
        <w:kinsoku/>
        <w:wordWrap w:val="0"/>
        <w:overflowPunct/>
        <w:topLinePunct w:val="0"/>
        <w:autoSpaceDE/>
        <w:autoSpaceDN/>
        <w:bidi w:val="0"/>
        <w:spacing w:line="580" w:lineRule="exact"/>
        <w:ind w:firstLine="640" w:firstLineChars="200"/>
        <w:textAlignment w:val="auto"/>
        <w:rPr>
          <w:rFonts w:hint="eastAsia" w:ascii="方正仿宋_GBK" w:eastAsia="方正仿宋_GBK"/>
          <w:szCs w:val="24"/>
        </w:rPr>
      </w:pPr>
      <w:r>
        <w:rPr>
          <w:rFonts w:hint="eastAsia" w:eastAsia="方正楷体_GBK" w:cs="方正楷体_GBK"/>
          <w:szCs w:val="24"/>
        </w:rPr>
        <w:t>（五）靠前服务。</w:t>
      </w:r>
      <w:r>
        <w:rPr>
          <w:rFonts w:hint="eastAsia" w:ascii="方正仿宋_GBK" w:eastAsia="方正仿宋_GBK"/>
          <w:szCs w:val="24"/>
        </w:rPr>
        <w:t>各</w:t>
      </w:r>
      <w:r>
        <w:rPr>
          <w:rFonts w:ascii="方正仿宋_GBK" w:eastAsia="方正仿宋_GBK"/>
          <w:szCs w:val="24"/>
        </w:rPr>
        <w:t>单位</w:t>
      </w:r>
      <w:r>
        <w:rPr>
          <w:rFonts w:hint="eastAsia" w:ascii="方正仿宋_GBK" w:eastAsia="方正仿宋_GBK"/>
          <w:szCs w:val="24"/>
        </w:rPr>
        <w:t>要切实改进工作方式，对复工复产困难较大的企业，积极主动协调解决人员组织困难、生产要素无法保障、产业链供应链不畅等问题。要加强小微企业指导服务，制定小微企业复工复产安全风险提示卡，指导落实安全防范措施。要简化程序，要入企指导，</w:t>
      </w:r>
      <w:r>
        <w:rPr>
          <w:rFonts w:ascii="方正仿宋_GBK" w:eastAsia="方正仿宋_GBK"/>
          <w:szCs w:val="24"/>
        </w:rPr>
        <w:t>区</w:t>
      </w:r>
      <w:r>
        <w:rPr>
          <w:rFonts w:hint="eastAsia" w:ascii="方正仿宋_GBK" w:eastAsia="方正仿宋_GBK"/>
          <w:szCs w:val="24"/>
        </w:rPr>
        <w:t>级行业监管部门要主动上门或组织专家指导服务。</w:t>
      </w:r>
    </w:p>
    <w:p>
      <w:pPr>
        <w:keepNext w:val="0"/>
        <w:keepLines w:val="0"/>
        <w:pageBreakBefore w:val="0"/>
        <w:kinsoku/>
        <w:wordWrap w:val="0"/>
        <w:overflowPunct/>
        <w:topLinePunct w:val="0"/>
        <w:autoSpaceDE/>
        <w:autoSpaceDN/>
        <w:bidi w:val="0"/>
        <w:spacing w:line="580" w:lineRule="exact"/>
        <w:ind w:firstLine="640" w:firstLineChars="200"/>
        <w:textAlignment w:val="auto"/>
        <w:rPr>
          <w:rFonts w:hint="eastAsia" w:ascii="方正黑体_GBK" w:eastAsia="方正黑体_GBK" w:cs="方正黑体_GBK"/>
          <w:szCs w:val="24"/>
          <w:lang w:eastAsia="zh-CN"/>
        </w:rPr>
      </w:pPr>
      <w:r>
        <w:rPr>
          <w:rFonts w:hint="eastAsia" w:ascii="方正黑体_GBK" w:eastAsia="方正黑体_GBK" w:cs="方正黑体_GBK"/>
          <w:szCs w:val="24"/>
          <w:lang w:eastAsia="zh-CN"/>
        </w:rPr>
        <w:t>四、严格复工复产验收审批程序</w:t>
      </w:r>
    </w:p>
    <w:p>
      <w:pPr>
        <w:keepNext w:val="0"/>
        <w:keepLines w:val="0"/>
        <w:pageBreakBefore w:val="0"/>
        <w:kinsoku/>
        <w:wordWrap w:val="0"/>
        <w:overflowPunct/>
        <w:topLinePunct w:val="0"/>
        <w:autoSpaceDE/>
        <w:autoSpaceDN/>
        <w:bidi w:val="0"/>
        <w:spacing w:line="580" w:lineRule="exact"/>
        <w:ind w:firstLine="640" w:firstLineChars="200"/>
        <w:textAlignment w:val="auto"/>
        <w:rPr>
          <w:rFonts w:hint="eastAsia" w:ascii="方正仿宋_GBK" w:eastAsia="方正仿宋_GBK"/>
          <w:szCs w:val="24"/>
          <w:lang w:eastAsia="zh-CN"/>
        </w:rPr>
      </w:pPr>
      <w:r>
        <w:rPr>
          <w:rFonts w:hint="eastAsia" w:eastAsia="方正楷体_GBK" w:cs="方正楷体_GBK"/>
          <w:szCs w:val="24"/>
          <w:lang w:eastAsia="zh-CN"/>
        </w:rPr>
        <w:t>（一）复工申请。</w:t>
      </w:r>
      <w:r>
        <w:rPr>
          <w:rFonts w:hint="eastAsia" w:ascii="方正仿宋_GBK" w:eastAsia="方正仿宋_GBK"/>
          <w:szCs w:val="24"/>
          <w:lang w:eastAsia="zh-CN"/>
        </w:rPr>
        <w:t>需复工复产企业须向行业安全监管部门或乡镇（乡镇、管委会）汇报复工复产工作情况，提出复工复产申请。</w:t>
      </w:r>
    </w:p>
    <w:p>
      <w:pPr>
        <w:keepNext w:val="0"/>
        <w:keepLines w:val="0"/>
        <w:pageBreakBefore w:val="0"/>
        <w:kinsoku/>
        <w:wordWrap w:val="0"/>
        <w:overflowPunct/>
        <w:topLinePunct w:val="0"/>
        <w:autoSpaceDE/>
        <w:autoSpaceDN/>
        <w:bidi w:val="0"/>
        <w:spacing w:line="580" w:lineRule="exact"/>
        <w:ind w:firstLine="640" w:firstLineChars="200"/>
        <w:textAlignment w:val="auto"/>
        <w:rPr>
          <w:rFonts w:hint="eastAsia"/>
          <w:lang w:eastAsia="zh-CN"/>
        </w:rPr>
      </w:pPr>
      <w:r>
        <w:rPr>
          <w:rFonts w:hint="eastAsia" w:eastAsia="方正楷体_GBK" w:cs="方正楷体_GBK"/>
          <w:szCs w:val="24"/>
          <w:lang w:eastAsia="zh-CN"/>
        </w:rPr>
        <w:t>（二）检查验收。</w:t>
      </w:r>
      <w:r>
        <w:rPr>
          <w:rFonts w:hint="eastAsia" w:ascii="方正仿宋_GBK" w:eastAsia="方正仿宋_GBK"/>
          <w:szCs w:val="24"/>
          <w:lang w:eastAsia="zh-CN"/>
        </w:rPr>
        <w:t>按照安全监管职责，区级行业安全监管部门或乡镇（街道、管委会）依申请立即组织人员进行复工复产安全生产条件检查验收，各行业安全监管部门要严格把好复工复产安全生产条件验收关。</w:t>
      </w:r>
    </w:p>
    <w:p>
      <w:pPr>
        <w:keepNext w:val="0"/>
        <w:keepLines w:val="0"/>
        <w:pageBreakBefore w:val="0"/>
        <w:kinsoku/>
        <w:wordWrap w:val="0"/>
        <w:overflowPunct/>
        <w:topLinePunct w:val="0"/>
        <w:autoSpaceDE/>
        <w:autoSpaceDN/>
        <w:bidi w:val="0"/>
        <w:spacing w:line="580" w:lineRule="exact"/>
        <w:ind w:firstLine="640" w:firstLineChars="200"/>
        <w:textAlignment w:val="auto"/>
        <w:rPr>
          <w:rFonts w:hint="eastAsia" w:ascii="方正仿宋_GBK" w:eastAsia="方正仿宋_GBK"/>
          <w:szCs w:val="24"/>
          <w:lang w:eastAsia="zh-CN"/>
        </w:rPr>
      </w:pPr>
      <w:r>
        <w:rPr>
          <w:rFonts w:hint="eastAsia" w:eastAsia="方正楷体_GBK" w:cs="方正楷体_GBK"/>
          <w:szCs w:val="24"/>
          <w:lang w:eastAsia="zh-CN"/>
        </w:rPr>
        <w:t>（三）领导审批。</w:t>
      </w:r>
      <w:r>
        <w:rPr>
          <w:rFonts w:hint="eastAsia" w:ascii="方正仿宋_GBK" w:eastAsia="方正仿宋_GBK"/>
          <w:szCs w:val="24"/>
          <w:lang w:eastAsia="zh-CN"/>
        </w:rPr>
        <w:t>行业安全监管部门验收合格且主要领导签字，</w:t>
      </w:r>
      <w:r>
        <w:rPr>
          <w:rFonts w:hint="eastAsia" w:ascii="方正仿宋_GBK" w:eastAsia="方正仿宋_GBK"/>
          <w:szCs w:val="24"/>
          <w:lang w:val="en-US" w:eastAsia="zh-CN"/>
        </w:rPr>
        <w:t>并报</w:t>
      </w:r>
      <w:r>
        <w:rPr>
          <w:rFonts w:hint="eastAsia" w:ascii="方正仿宋_GBK" w:eastAsia="方正仿宋_GBK"/>
          <w:szCs w:val="24"/>
          <w:lang w:eastAsia="zh-CN"/>
        </w:rPr>
        <w:t>区政府分管领导审查</w:t>
      </w:r>
      <w:r>
        <w:rPr>
          <w:rFonts w:hint="eastAsia" w:ascii="方正仿宋_GBK" w:eastAsia="方正仿宋_GBK"/>
          <w:szCs w:val="24"/>
          <w:lang w:val="en-US" w:eastAsia="zh-CN"/>
        </w:rPr>
        <w:t>同意后</w:t>
      </w:r>
      <w:r>
        <w:rPr>
          <w:rFonts w:hint="eastAsia" w:ascii="方正仿宋_GBK" w:eastAsia="方正仿宋_GBK"/>
          <w:szCs w:val="24"/>
          <w:lang w:eastAsia="zh-CN"/>
        </w:rPr>
        <w:t>企</w:t>
      </w:r>
      <w:bookmarkStart w:id="0" w:name="_GoBack"/>
      <w:bookmarkEnd w:id="0"/>
      <w:r>
        <w:rPr>
          <w:rFonts w:hint="eastAsia" w:ascii="方正仿宋_GBK" w:eastAsia="方正仿宋_GBK"/>
          <w:szCs w:val="24"/>
          <w:lang w:eastAsia="zh-CN"/>
        </w:rPr>
        <w:t>业方可复工复产。各乡镇（街道）对小型工贸企业验收合格且主要领导签字后企业方可复工复产。</w:t>
      </w:r>
    </w:p>
    <w:p>
      <w:pPr>
        <w:keepNext w:val="0"/>
        <w:keepLines w:val="0"/>
        <w:pageBreakBefore w:val="0"/>
        <w:kinsoku/>
        <w:wordWrap w:val="0"/>
        <w:overflowPunct/>
        <w:topLinePunct w:val="0"/>
        <w:autoSpaceDE/>
        <w:autoSpaceDN/>
        <w:bidi w:val="0"/>
        <w:spacing w:line="580" w:lineRule="exact"/>
        <w:ind w:firstLine="640" w:firstLineChars="200"/>
        <w:textAlignment w:val="auto"/>
        <w:rPr>
          <w:rFonts w:hint="eastAsia" w:ascii="方正仿宋_GBK" w:eastAsia="方正仿宋_GBK"/>
          <w:szCs w:val="24"/>
          <w:lang w:eastAsia="zh-CN"/>
        </w:rPr>
      </w:pPr>
      <w:r>
        <w:rPr>
          <w:rFonts w:hint="eastAsia" w:eastAsia="方正楷体_GBK" w:cs="方正楷体_GBK"/>
          <w:szCs w:val="24"/>
          <w:lang w:eastAsia="zh-CN"/>
        </w:rPr>
        <w:t>（四）信息报送。</w:t>
      </w:r>
      <w:r>
        <w:rPr>
          <w:rFonts w:hint="eastAsia" w:ascii="方正仿宋_GBK" w:eastAsia="方正仿宋_GBK"/>
          <w:szCs w:val="24"/>
          <w:lang w:eastAsia="zh-CN"/>
        </w:rPr>
        <w:t>各行业安全监管部门和乡镇（街道、管委会）每日</w:t>
      </w:r>
      <w:r>
        <w:rPr>
          <w:rFonts w:hint="eastAsia" w:ascii="方正仿宋_GBK" w:eastAsia="方正仿宋_GBK"/>
          <w:szCs w:val="24"/>
          <w:lang w:val="en-US" w:eastAsia="zh-CN"/>
        </w:rPr>
        <w:t>17：00前</w:t>
      </w:r>
      <w:r>
        <w:rPr>
          <w:rFonts w:hint="eastAsia" w:ascii="方正仿宋_GBK" w:eastAsia="方正仿宋_GBK"/>
          <w:szCs w:val="24"/>
          <w:lang w:eastAsia="zh-CN"/>
        </w:rPr>
        <w:t>分别将需复工复产企业数和已复工复产企业数报区安委办。</w:t>
      </w:r>
    </w:p>
    <w:p>
      <w:pPr>
        <w:keepNext w:val="0"/>
        <w:keepLines w:val="0"/>
        <w:pageBreakBefore w:val="0"/>
        <w:kinsoku/>
        <w:wordWrap w:val="0"/>
        <w:overflowPunct/>
        <w:topLinePunct w:val="0"/>
        <w:autoSpaceDE/>
        <w:autoSpaceDN/>
        <w:bidi w:val="0"/>
        <w:spacing w:line="580" w:lineRule="exact"/>
        <w:ind w:firstLine="640" w:firstLineChars="200"/>
        <w:textAlignment w:val="auto"/>
        <w:rPr>
          <w:rFonts w:hint="eastAsia" w:ascii="方正仿宋_GBK" w:eastAsia="方正仿宋_GBK"/>
          <w:szCs w:val="24"/>
        </w:rPr>
      </w:pPr>
      <w:r>
        <w:rPr>
          <w:rFonts w:hint="eastAsia" w:ascii="方正仿宋_GBK" w:eastAsia="方正仿宋_GBK"/>
          <w:szCs w:val="24"/>
        </w:rPr>
        <w:t>附件：</w:t>
      </w:r>
      <w:r>
        <w:rPr>
          <w:rFonts w:hint="eastAsia" w:ascii="方正仿宋_GBK" w:eastAsia="方正仿宋_GBK"/>
          <w:szCs w:val="24"/>
          <w:lang w:eastAsia="zh-CN"/>
        </w:rPr>
        <w:t>武隆区春节节后企业</w:t>
      </w:r>
      <w:r>
        <w:rPr>
          <w:rFonts w:hint="eastAsia" w:ascii="方正仿宋_GBK" w:eastAsia="方正仿宋_GBK"/>
          <w:szCs w:val="24"/>
        </w:rPr>
        <w:t>复工复产安全风险提醒</w:t>
      </w:r>
    </w:p>
    <w:p>
      <w:pPr>
        <w:keepNext w:val="0"/>
        <w:keepLines w:val="0"/>
        <w:pageBreakBefore w:val="0"/>
        <w:kinsoku/>
        <w:wordWrap w:val="0"/>
        <w:overflowPunct/>
        <w:topLinePunct w:val="0"/>
        <w:autoSpaceDE/>
        <w:autoSpaceDN/>
        <w:bidi w:val="0"/>
        <w:spacing w:line="580" w:lineRule="exact"/>
        <w:ind w:firstLine="640" w:firstLineChars="200"/>
        <w:textAlignment w:val="auto"/>
        <w:rPr>
          <w:szCs w:val="24"/>
        </w:rPr>
      </w:pPr>
    </w:p>
    <w:p>
      <w:pPr>
        <w:keepNext w:val="0"/>
        <w:keepLines w:val="0"/>
        <w:pageBreakBefore w:val="0"/>
        <w:kinsoku/>
        <w:wordWrap w:val="0"/>
        <w:overflowPunct/>
        <w:topLinePunct w:val="0"/>
        <w:autoSpaceDE/>
        <w:autoSpaceDN/>
        <w:bidi w:val="0"/>
        <w:spacing w:line="580" w:lineRule="exact"/>
        <w:ind w:firstLine="640" w:firstLineChars="200"/>
        <w:textAlignment w:val="auto"/>
        <w:rPr>
          <w:rFonts w:hint="eastAsia" w:ascii="方正仿宋_GBK" w:eastAsia="方正仿宋_GBK"/>
          <w:szCs w:val="24"/>
          <w:lang w:eastAsia="zh-CN"/>
        </w:rPr>
      </w:pPr>
    </w:p>
    <w:p>
      <w:pPr>
        <w:keepNext w:val="0"/>
        <w:keepLines w:val="0"/>
        <w:pageBreakBefore w:val="0"/>
        <w:kinsoku/>
        <w:wordWrap w:val="0"/>
        <w:overflowPunct/>
        <w:topLinePunct w:val="0"/>
        <w:autoSpaceDE/>
        <w:autoSpaceDN/>
        <w:bidi w:val="0"/>
        <w:spacing w:line="580" w:lineRule="exact"/>
        <w:ind w:firstLine="3200" w:firstLineChars="1000"/>
        <w:textAlignment w:val="auto"/>
        <w:rPr>
          <w:rFonts w:hint="eastAsia" w:ascii="方正仿宋_GBK" w:eastAsia="方正仿宋_GBK"/>
          <w:szCs w:val="24"/>
          <w:lang w:eastAsia="zh-CN"/>
        </w:rPr>
      </w:pPr>
      <w:r>
        <w:rPr>
          <w:rFonts w:hint="eastAsia" w:ascii="方正仿宋_GBK" w:eastAsia="方正仿宋_GBK"/>
          <w:szCs w:val="24"/>
          <w:lang w:eastAsia="zh-CN"/>
        </w:rPr>
        <w:t>重庆市武隆区安全生产委员会办公室</w:t>
      </w:r>
    </w:p>
    <w:p>
      <w:pPr>
        <w:keepNext w:val="0"/>
        <w:keepLines w:val="0"/>
        <w:pageBreakBefore w:val="0"/>
        <w:kinsoku/>
        <w:wordWrap w:val="0"/>
        <w:overflowPunct/>
        <w:topLinePunct w:val="0"/>
        <w:autoSpaceDE/>
        <w:autoSpaceDN/>
        <w:bidi w:val="0"/>
        <w:spacing w:line="580" w:lineRule="exact"/>
        <w:ind w:firstLine="4800" w:firstLineChars="1500"/>
        <w:textAlignment w:val="auto"/>
        <w:rPr>
          <w:rFonts w:hint="eastAsia" w:ascii="方正仿宋_GBK" w:eastAsia="方正仿宋_GBK"/>
          <w:szCs w:val="24"/>
          <w:lang w:val="en-US" w:eastAsia="zh-CN"/>
        </w:rPr>
      </w:pPr>
      <w:r>
        <w:rPr>
          <w:rFonts w:hint="eastAsia" w:ascii="方正仿宋_GBK" w:eastAsia="方正仿宋_GBK"/>
          <w:szCs w:val="24"/>
          <w:lang w:val="en-US" w:eastAsia="zh-CN"/>
        </w:rPr>
        <w:t>2023年1月28日</w:t>
      </w:r>
    </w:p>
    <w:p>
      <w:pPr>
        <w:keepNext w:val="0"/>
        <w:keepLines w:val="0"/>
        <w:pageBreakBefore w:val="0"/>
        <w:kinsoku/>
        <w:wordWrap w:val="0"/>
        <w:overflowPunct/>
        <w:topLinePunct w:val="0"/>
        <w:autoSpaceDE/>
        <w:autoSpaceDN/>
        <w:bidi w:val="0"/>
        <w:spacing w:line="580" w:lineRule="exact"/>
        <w:ind w:firstLine="640" w:firstLineChars="200"/>
        <w:textAlignment w:val="auto"/>
        <w:rPr>
          <w:rFonts w:hint="eastAsia" w:ascii="方正仿宋_GBK" w:eastAsia="方正仿宋_GBK"/>
          <w:szCs w:val="24"/>
          <w:lang w:eastAsia="zh-CN"/>
        </w:rPr>
      </w:pPr>
      <w:r>
        <w:rPr>
          <w:rFonts w:hint="eastAsia" w:ascii="方正仿宋_GBK" w:eastAsia="方正仿宋_GBK"/>
          <w:szCs w:val="24"/>
          <w:lang w:eastAsia="zh-CN"/>
        </w:rPr>
        <w:t xml:space="preserve">                                              </w:t>
      </w:r>
    </w:p>
    <w:p>
      <w:pPr>
        <w:keepNext w:val="0"/>
        <w:keepLines w:val="0"/>
        <w:pageBreakBefore w:val="0"/>
        <w:kinsoku/>
        <w:overflowPunct/>
        <w:topLinePunct w:val="0"/>
        <w:autoSpaceDE/>
        <w:autoSpaceDN/>
        <w:bidi w:val="0"/>
        <w:spacing w:line="580" w:lineRule="exact"/>
        <w:ind w:firstLine="640" w:firstLineChars="200"/>
        <w:textAlignment w:val="auto"/>
        <w:rPr>
          <w:rFonts w:cs="方正仿宋_GBK"/>
        </w:rPr>
      </w:pPr>
    </w:p>
    <w:p>
      <w:pPr>
        <w:keepNext w:val="0"/>
        <w:keepLines w:val="0"/>
        <w:pageBreakBefore w:val="0"/>
        <w:kinsoku/>
        <w:overflowPunct/>
        <w:topLinePunct w:val="0"/>
        <w:autoSpaceDE/>
        <w:autoSpaceDN/>
        <w:bidi w:val="0"/>
        <w:spacing w:line="580" w:lineRule="exact"/>
        <w:ind w:firstLine="640" w:firstLineChars="200"/>
        <w:textAlignment w:val="auto"/>
        <w:rPr>
          <w:rFonts w:cs="方正仿宋_GBK"/>
        </w:rPr>
      </w:pPr>
    </w:p>
    <w:p>
      <w:pPr>
        <w:keepNext w:val="0"/>
        <w:keepLines w:val="0"/>
        <w:pageBreakBefore w:val="0"/>
        <w:kinsoku/>
        <w:overflowPunct/>
        <w:topLinePunct w:val="0"/>
        <w:autoSpaceDE/>
        <w:autoSpaceDN/>
        <w:bidi w:val="0"/>
        <w:spacing w:line="580" w:lineRule="exact"/>
        <w:ind w:firstLine="640" w:firstLineChars="200"/>
        <w:textAlignment w:val="auto"/>
        <w:rPr>
          <w:rFonts w:cs="方正仿宋_GBK"/>
        </w:rPr>
      </w:pPr>
    </w:p>
    <w:p>
      <w:pPr>
        <w:keepNext w:val="0"/>
        <w:keepLines w:val="0"/>
        <w:pageBreakBefore w:val="0"/>
        <w:kinsoku/>
        <w:overflowPunct/>
        <w:topLinePunct w:val="0"/>
        <w:autoSpaceDE/>
        <w:autoSpaceDN/>
        <w:bidi w:val="0"/>
        <w:spacing w:line="580" w:lineRule="exact"/>
        <w:textAlignment w:val="auto"/>
        <w:rPr>
          <w:rFonts w:eastAsia="方正小标宋_GBK" w:cs="方正小标宋_GBK"/>
          <w:sz w:val="44"/>
          <w:szCs w:val="44"/>
        </w:rPr>
      </w:pPr>
      <w:r>
        <w:rPr>
          <w:rFonts w:hint="eastAsia" w:eastAsia="方正仿宋_GBK" w:cs="方正仿宋_GBK"/>
        </w:rPr>
        <w:br w:type="page"/>
      </w:r>
      <w:r>
        <w:rPr>
          <w:rFonts w:hint="eastAsia" w:eastAsia="方正黑体_GBK" w:cs="方正黑体_GBK"/>
        </w:rPr>
        <w:t>附件</w:t>
      </w:r>
    </w:p>
    <w:p>
      <w:pPr>
        <w:keepNext w:val="0"/>
        <w:keepLines w:val="0"/>
        <w:pageBreakBefore w:val="0"/>
        <w:kinsoku/>
        <w:overflowPunct/>
        <w:topLinePunct w:val="0"/>
        <w:autoSpaceDE/>
        <w:autoSpaceDN/>
        <w:bidi w:val="0"/>
        <w:snapToGrid w:val="0"/>
        <w:spacing w:line="580" w:lineRule="exact"/>
        <w:jc w:val="center"/>
        <w:textAlignment w:val="auto"/>
        <w:rPr>
          <w:rFonts w:eastAsia="方正小标宋_GBK" w:cs="方正小标宋_GBK"/>
          <w:sz w:val="44"/>
          <w:szCs w:val="44"/>
        </w:rPr>
      </w:pPr>
      <w:r>
        <w:rPr>
          <w:rFonts w:hint="eastAsia" w:eastAsia="方正小标宋_GBK" w:cs="方正小标宋_GBK"/>
          <w:sz w:val="44"/>
          <w:szCs w:val="44"/>
          <w:lang w:eastAsia="zh-CN"/>
        </w:rPr>
        <w:t>武隆区春节节后企业</w:t>
      </w:r>
      <w:r>
        <w:rPr>
          <w:rFonts w:hint="eastAsia" w:eastAsia="方正小标宋_GBK" w:cs="方正小标宋_GBK"/>
          <w:sz w:val="44"/>
          <w:szCs w:val="44"/>
        </w:rPr>
        <w:t>复工复产安全风险提醒</w:t>
      </w:r>
    </w:p>
    <w:p>
      <w:pPr>
        <w:keepNext w:val="0"/>
        <w:keepLines w:val="0"/>
        <w:pageBreakBefore w:val="0"/>
        <w:kinsoku/>
        <w:overflowPunct/>
        <w:topLinePunct w:val="0"/>
        <w:autoSpaceDE/>
        <w:autoSpaceDN/>
        <w:bidi w:val="0"/>
        <w:spacing w:line="580" w:lineRule="exact"/>
        <w:jc w:val="center"/>
        <w:textAlignment w:val="auto"/>
        <w:rPr>
          <w:rFonts w:eastAsia="方正小标宋_GBK" w:cs="方正小标宋_GBK"/>
          <w:sz w:val="44"/>
          <w:szCs w:val="44"/>
        </w:rPr>
      </w:pPr>
    </w:p>
    <w:p>
      <w:pPr>
        <w:pStyle w:val="8"/>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80" w:lineRule="exact"/>
        <w:ind w:left="0" w:firstLine="0"/>
        <w:textAlignment w:val="auto"/>
        <w:rPr>
          <w:rFonts w:hint="eastAsia" w:ascii="方正仿宋_GBK" w:eastAsia="方正仿宋_GBK"/>
          <w:color w:val="222222"/>
          <w:spacing w:val="8"/>
          <w:sz w:val="32"/>
          <w:szCs w:val="32"/>
        </w:rPr>
      </w:pPr>
      <w:r>
        <w:rPr>
          <w:rFonts w:ascii="方正仿宋_GBK" w:eastAsia="方正仿宋_GBK"/>
          <w:b w:val="0"/>
          <w:bCs w:val="0"/>
          <w:i w:val="0"/>
          <w:iCs w:val="0"/>
          <w:caps w:val="0"/>
          <w:smallCaps w:val="0"/>
          <w:strike w:val="0"/>
          <w:dstrike w:val="0"/>
          <w:vanish w:val="0"/>
          <w:color w:val="333333"/>
          <w:spacing w:val="0"/>
          <w:sz w:val="32"/>
          <w:szCs w:val="32"/>
          <w:u w:val="none"/>
        </w:rPr>
        <w:t xml:space="preserve">    </w:t>
      </w:r>
      <w:r>
        <w:rPr>
          <w:rFonts w:hint="eastAsia" w:ascii="方正仿宋_GBK" w:eastAsia="方正仿宋_GBK"/>
          <w:b w:val="0"/>
          <w:bCs w:val="0"/>
          <w:i w:val="0"/>
          <w:iCs w:val="0"/>
          <w:caps w:val="0"/>
          <w:smallCaps w:val="0"/>
          <w:strike w:val="0"/>
          <w:dstrike w:val="0"/>
          <w:vanish w:val="0"/>
          <w:color w:val="333333"/>
          <w:spacing w:val="0"/>
          <w:sz w:val="32"/>
          <w:szCs w:val="32"/>
          <w:u w:val="none"/>
        </w:rPr>
        <w:t>春节假期过后</w:t>
      </w:r>
      <w:r>
        <w:rPr>
          <w:rFonts w:ascii="方正仿宋_GBK" w:eastAsia="方正仿宋_GBK"/>
          <w:b w:val="0"/>
          <w:bCs w:val="0"/>
          <w:i w:val="0"/>
          <w:iCs w:val="0"/>
          <w:caps w:val="0"/>
          <w:smallCaps w:val="0"/>
          <w:strike w:val="0"/>
          <w:dstrike w:val="0"/>
          <w:vanish w:val="0"/>
          <w:color w:val="333333"/>
          <w:spacing w:val="0"/>
          <w:sz w:val="32"/>
          <w:szCs w:val="32"/>
          <w:u w:val="none"/>
        </w:rPr>
        <w:t>，</w:t>
      </w:r>
      <w:r>
        <w:rPr>
          <w:rFonts w:hint="eastAsia" w:ascii="方正仿宋_GBK" w:eastAsia="方正仿宋_GBK"/>
          <w:b w:val="0"/>
          <w:bCs w:val="0"/>
          <w:i w:val="0"/>
          <w:iCs w:val="0"/>
          <w:caps w:val="0"/>
          <w:smallCaps w:val="0"/>
          <w:strike w:val="0"/>
          <w:dstrike w:val="0"/>
          <w:vanish w:val="0"/>
          <w:color w:val="333333"/>
          <w:spacing w:val="0"/>
          <w:sz w:val="32"/>
          <w:szCs w:val="32"/>
          <w:u w:val="none"/>
        </w:rPr>
        <w:t>是企业复工复产高峰期</w:t>
      </w:r>
      <w:r>
        <w:rPr>
          <w:rFonts w:ascii="方正仿宋_GBK" w:eastAsia="方正仿宋_GBK"/>
          <w:b w:val="0"/>
          <w:bCs w:val="0"/>
          <w:i w:val="0"/>
          <w:iCs w:val="0"/>
          <w:caps w:val="0"/>
          <w:smallCaps w:val="0"/>
          <w:strike w:val="0"/>
          <w:dstrike w:val="0"/>
          <w:vanish w:val="0"/>
          <w:color w:val="333333"/>
          <w:spacing w:val="0"/>
          <w:sz w:val="32"/>
          <w:szCs w:val="32"/>
          <w:u w:val="none"/>
        </w:rPr>
        <w:t>，</w:t>
      </w:r>
      <w:r>
        <w:rPr>
          <w:rFonts w:hint="eastAsia" w:ascii="方正仿宋_GBK" w:eastAsia="方正仿宋_GBK"/>
          <w:sz w:val="32"/>
          <w:szCs w:val="32"/>
        </w:rPr>
        <w:t>现就企业复工复产作出以下安全生产风险提醒。</w:t>
      </w:r>
    </w:p>
    <w:p>
      <w:pPr>
        <w:keepNext w:val="0"/>
        <w:keepLines w:val="0"/>
        <w:pageBreakBefore w:val="0"/>
        <w:kinsoku/>
        <w:wordWrap w:val="0"/>
        <w:overflowPunct/>
        <w:topLinePunct w:val="0"/>
        <w:autoSpaceDE/>
        <w:autoSpaceDN/>
        <w:bidi w:val="0"/>
        <w:spacing w:line="580" w:lineRule="exact"/>
        <w:ind w:left="0" w:firstLine="640" w:firstLineChars="200"/>
        <w:textAlignment w:val="auto"/>
        <w:rPr>
          <w:rFonts w:eastAsia="方正仿宋_GBK"/>
          <w:szCs w:val="24"/>
        </w:rPr>
      </w:pPr>
      <w:r>
        <w:rPr>
          <w:rFonts w:eastAsia="方正仿宋_GBK"/>
          <w:szCs w:val="24"/>
        </w:rPr>
        <w:t>1. 人员心态不稳。从居家状态进入紧张工作状态，人员工作量增加、情绪不稳定、注意力不集中，极易出现违章作业、违规操作。</w:t>
      </w:r>
    </w:p>
    <w:p>
      <w:pPr>
        <w:keepNext w:val="0"/>
        <w:keepLines w:val="0"/>
        <w:pageBreakBefore w:val="0"/>
        <w:kinsoku/>
        <w:wordWrap w:val="0"/>
        <w:overflowPunct/>
        <w:topLinePunct w:val="0"/>
        <w:autoSpaceDE/>
        <w:autoSpaceDN/>
        <w:bidi w:val="0"/>
        <w:spacing w:line="580" w:lineRule="exact"/>
        <w:ind w:firstLine="640" w:firstLineChars="200"/>
        <w:textAlignment w:val="auto"/>
        <w:rPr>
          <w:rFonts w:eastAsia="方正仿宋_GBK"/>
          <w:szCs w:val="24"/>
        </w:rPr>
      </w:pPr>
      <w:r>
        <w:rPr>
          <w:rFonts w:eastAsia="方正仿宋_GBK"/>
          <w:szCs w:val="24"/>
        </w:rPr>
        <w:t>对策：关注从业人员的身体、心理状况和行为习惯，加强心理疏导、精神慰藉，调整状态满足生产要求再上岗。按照劳动定员合理配置一线员工，人员确实配置不到位的，应调整生产计划使得</w:t>
      </w:r>
      <w:r>
        <w:rPr>
          <w:rFonts w:hint="eastAsia" w:eastAsia="方正仿宋_GBK"/>
          <w:szCs w:val="24"/>
          <w:lang w:eastAsia="zh-CN"/>
        </w:rPr>
        <w:t>岗位</w:t>
      </w:r>
      <w:r>
        <w:rPr>
          <w:rFonts w:eastAsia="方正仿宋_GBK"/>
          <w:szCs w:val="24"/>
        </w:rPr>
        <w:t>和人员相互适应。安全管理相关人员必须到岗到位，非持证人员严禁进行特种作业和特殊作业。</w:t>
      </w:r>
    </w:p>
    <w:p>
      <w:pPr>
        <w:keepNext w:val="0"/>
        <w:keepLines w:val="0"/>
        <w:pageBreakBefore w:val="0"/>
        <w:kinsoku/>
        <w:wordWrap w:val="0"/>
        <w:overflowPunct/>
        <w:topLinePunct w:val="0"/>
        <w:autoSpaceDE/>
        <w:autoSpaceDN/>
        <w:bidi w:val="0"/>
        <w:spacing w:line="580" w:lineRule="exact"/>
        <w:ind w:firstLine="640" w:firstLineChars="200"/>
        <w:textAlignment w:val="auto"/>
        <w:rPr>
          <w:rFonts w:eastAsia="方正仿宋_GBK"/>
          <w:szCs w:val="24"/>
        </w:rPr>
      </w:pPr>
      <w:r>
        <w:rPr>
          <w:rFonts w:eastAsia="方正仿宋_GBK"/>
          <w:szCs w:val="24"/>
        </w:rPr>
        <w:t>2. 生产组织困难。企业关键岗位人员不能准时返岗，检维修、动火、受限空间、工程分包作业等外包作业队伍不能提供及时保障；原辅材料、配套产品不能及时保障；产品不能够顺利外运，导致生产组织混乱。</w:t>
      </w:r>
    </w:p>
    <w:p>
      <w:pPr>
        <w:keepNext w:val="0"/>
        <w:keepLines w:val="0"/>
        <w:pageBreakBefore w:val="0"/>
        <w:kinsoku/>
        <w:wordWrap w:val="0"/>
        <w:overflowPunct/>
        <w:topLinePunct w:val="0"/>
        <w:autoSpaceDE/>
        <w:autoSpaceDN/>
        <w:bidi w:val="0"/>
        <w:spacing w:line="580" w:lineRule="exact"/>
        <w:ind w:firstLine="640" w:firstLineChars="200"/>
        <w:textAlignment w:val="auto"/>
        <w:rPr>
          <w:rFonts w:eastAsia="方正仿宋_GBK"/>
          <w:szCs w:val="24"/>
        </w:rPr>
      </w:pPr>
      <w:r>
        <w:rPr>
          <w:rFonts w:eastAsia="方正仿宋_GBK"/>
          <w:szCs w:val="24"/>
        </w:rPr>
        <w:t>对策：根据复工复产时序进度安排，提前开展人员、物资等工作准备，特别是要加强关键人员到岗、外包队伍确认、上下游企业协调等工作，存在突出问题及时向相关行业主管部门报告，确保满足复工复产要求。</w:t>
      </w:r>
    </w:p>
    <w:p>
      <w:pPr>
        <w:keepNext w:val="0"/>
        <w:keepLines w:val="0"/>
        <w:pageBreakBefore w:val="0"/>
        <w:kinsoku/>
        <w:wordWrap w:val="0"/>
        <w:overflowPunct/>
        <w:topLinePunct w:val="0"/>
        <w:autoSpaceDE/>
        <w:autoSpaceDN/>
        <w:bidi w:val="0"/>
        <w:spacing w:line="580" w:lineRule="exact"/>
        <w:ind w:firstLine="640" w:firstLineChars="200"/>
        <w:textAlignment w:val="auto"/>
        <w:rPr>
          <w:rFonts w:eastAsia="方正仿宋_GBK"/>
          <w:szCs w:val="24"/>
        </w:rPr>
      </w:pPr>
      <w:r>
        <w:rPr>
          <w:rFonts w:eastAsia="方正仿宋_GBK"/>
          <w:szCs w:val="24"/>
        </w:rPr>
        <w:t>3. 人员能力不足。新上岗、轮岗、换岗人员可能增多，不熟悉操作规程、不掌握安全规范。</w:t>
      </w:r>
    </w:p>
    <w:p>
      <w:pPr>
        <w:keepNext w:val="0"/>
        <w:keepLines w:val="0"/>
        <w:pageBreakBefore w:val="0"/>
        <w:kinsoku/>
        <w:wordWrap w:val="0"/>
        <w:overflowPunct/>
        <w:topLinePunct w:val="0"/>
        <w:autoSpaceDE/>
        <w:autoSpaceDN/>
        <w:bidi w:val="0"/>
        <w:spacing w:line="580" w:lineRule="exact"/>
        <w:ind w:firstLine="640" w:firstLineChars="200"/>
        <w:textAlignment w:val="auto"/>
        <w:rPr>
          <w:rFonts w:ascii="Times New Roman" w:hAnsi="Times New Roman"/>
          <w:b w:val="0"/>
          <w:bCs w:val="0"/>
          <w:i w:val="0"/>
          <w:iCs w:val="0"/>
          <w:caps w:val="0"/>
          <w:smallCaps w:val="0"/>
          <w:color w:val="auto"/>
          <w:spacing w:val="14"/>
          <w:sz w:val="26"/>
          <w:szCs w:val="26"/>
          <w:shd w:val="clear" w:color="auto" w:fill="FFFFFF"/>
        </w:rPr>
      </w:pPr>
      <w:r>
        <w:rPr>
          <w:rFonts w:eastAsia="方正仿宋_GBK"/>
          <w:szCs w:val="24"/>
        </w:rPr>
        <w:t>对策：</w:t>
      </w:r>
      <w:r>
        <w:rPr>
          <w:rFonts w:hint="eastAsia" w:ascii="方正仿宋_GBK" w:eastAsia="方正仿宋_GBK"/>
          <w:b w:val="0"/>
          <w:bCs w:val="0"/>
          <w:i w:val="0"/>
          <w:iCs w:val="0"/>
          <w:caps w:val="0"/>
          <w:smallCaps w:val="0"/>
          <w:color w:val="auto"/>
          <w:spacing w:val="14"/>
          <w:shd w:val="clear" w:color="auto" w:fill="FFFFFF"/>
        </w:rPr>
        <w:t>强化人员培训，针对年初企业生产活动实际，组织开展全员安全教育和新上岗、转岗人员岗前教育，重学操作规程、重温“两单两卡”，记牢背熟岗位安全风险、工作职责和操作规程、应急措施。严格培训考核，确保不合格不上岗。</w:t>
      </w:r>
    </w:p>
    <w:p>
      <w:pPr>
        <w:keepNext w:val="0"/>
        <w:keepLines w:val="0"/>
        <w:pageBreakBefore w:val="0"/>
        <w:kinsoku/>
        <w:wordWrap w:val="0"/>
        <w:overflowPunct/>
        <w:topLinePunct w:val="0"/>
        <w:autoSpaceDE/>
        <w:autoSpaceDN/>
        <w:bidi w:val="0"/>
        <w:spacing w:line="580" w:lineRule="exact"/>
        <w:ind w:firstLine="640" w:firstLineChars="200"/>
        <w:textAlignment w:val="auto"/>
        <w:rPr>
          <w:rFonts w:eastAsia="方正仿宋_GBK"/>
          <w:szCs w:val="24"/>
        </w:rPr>
      </w:pPr>
      <w:r>
        <w:rPr>
          <w:rFonts w:eastAsia="方正仿宋_GBK"/>
          <w:szCs w:val="24"/>
        </w:rPr>
        <w:t>4. 设备故障。各类车辆、装置、设备、设施、工具、安全系统、特种设备等因停运停用较久，维护保养不到位，可能存在安全附件损坏或故障、监测报警设备不正常等问题；检维修作业、试机、试生产不规范，特别是涉及动火、有限空间、检维修以及高处作业等风险高。同时，一些处于闭环管理的在产企业设施设备，由于年底生产任务重导致本该大修、检修的设施设备，未能及时得到维修保养。</w:t>
      </w:r>
    </w:p>
    <w:p>
      <w:pPr>
        <w:keepNext w:val="0"/>
        <w:keepLines w:val="0"/>
        <w:pageBreakBefore w:val="0"/>
        <w:kinsoku/>
        <w:wordWrap w:val="0"/>
        <w:overflowPunct/>
        <w:topLinePunct w:val="0"/>
        <w:autoSpaceDE/>
        <w:autoSpaceDN/>
        <w:bidi w:val="0"/>
        <w:spacing w:line="580" w:lineRule="exact"/>
        <w:ind w:firstLine="640" w:firstLineChars="200"/>
        <w:textAlignment w:val="auto"/>
        <w:rPr>
          <w:rFonts w:eastAsia="方正仿宋_GBK"/>
          <w:szCs w:val="24"/>
        </w:rPr>
      </w:pPr>
      <w:r>
        <w:rPr>
          <w:rFonts w:eastAsia="方正仿宋_GBK"/>
          <w:szCs w:val="24"/>
        </w:rPr>
        <w:t>对策：全面开展各类车辆、装置、设备、设施、工具、安全监控系统、特种设备检修维保，不符合安全条件不能使用。对检维修动火、受限空间、高处作业等危险作业，要严格风险评估、审批管控和措施落实。强化检维修后试机和试生产管理，认真制定试机、试生产方案，严格按照方案开展，同时加强监督落实。</w:t>
      </w:r>
    </w:p>
    <w:p>
      <w:pPr>
        <w:keepNext w:val="0"/>
        <w:keepLines w:val="0"/>
        <w:pageBreakBefore w:val="0"/>
        <w:kinsoku/>
        <w:wordWrap w:val="0"/>
        <w:overflowPunct/>
        <w:topLinePunct w:val="0"/>
        <w:autoSpaceDE/>
        <w:autoSpaceDN/>
        <w:bidi w:val="0"/>
        <w:spacing w:line="580" w:lineRule="exact"/>
        <w:ind w:firstLine="640" w:firstLineChars="200"/>
        <w:textAlignment w:val="auto"/>
        <w:rPr>
          <w:rFonts w:eastAsia="方正仿宋_GBK"/>
          <w:szCs w:val="24"/>
        </w:rPr>
      </w:pPr>
      <w:r>
        <w:rPr>
          <w:rFonts w:eastAsia="方正仿宋_GBK"/>
          <w:szCs w:val="24"/>
        </w:rPr>
        <w:t>5. 电气火使用不规范。违规进行电、气焊明火作业；私拉乱接电气线路，线路老化绝缘层破损；火源旁堆积易燃物，物品堆垛混乱。</w:t>
      </w:r>
    </w:p>
    <w:p>
      <w:pPr>
        <w:keepNext w:val="0"/>
        <w:keepLines w:val="0"/>
        <w:pageBreakBefore w:val="0"/>
        <w:kinsoku/>
        <w:wordWrap w:val="0"/>
        <w:overflowPunct/>
        <w:topLinePunct w:val="0"/>
        <w:autoSpaceDE/>
        <w:autoSpaceDN/>
        <w:bidi w:val="0"/>
        <w:spacing w:line="580" w:lineRule="exact"/>
        <w:ind w:firstLine="640" w:firstLineChars="200"/>
        <w:textAlignment w:val="auto"/>
        <w:rPr>
          <w:rFonts w:eastAsia="方正仿宋_GBK"/>
          <w:szCs w:val="24"/>
        </w:rPr>
      </w:pPr>
      <w:r>
        <w:rPr>
          <w:rFonts w:eastAsia="方正仿宋_GBK"/>
          <w:szCs w:val="24"/>
        </w:rPr>
        <w:t>对策：严格特种作业持证上岗和危险作业审批，严禁违规用电用气用火。加强日常检查，及时更换老旧破损电气线路，严禁私拉乱接电线。严格物品堆垛规范，严禁火源旁摆放易燃物。</w:t>
      </w:r>
    </w:p>
    <w:p>
      <w:pPr>
        <w:keepNext w:val="0"/>
        <w:keepLines w:val="0"/>
        <w:pageBreakBefore w:val="0"/>
        <w:kinsoku/>
        <w:wordWrap w:val="0"/>
        <w:overflowPunct/>
        <w:topLinePunct w:val="0"/>
        <w:autoSpaceDE/>
        <w:autoSpaceDN/>
        <w:bidi w:val="0"/>
        <w:spacing w:line="580" w:lineRule="exact"/>
        <w:ind w:firstLine="640" w:firstLineChars="200"/>
        <w:textAlignment w:val="auto"/>
        <w:rPr>
          <w:rFonts w:eastAsia="方正仿宋_GBK"/>
          <w:szCs w:val="24"/>
        </w:rPr>
      </w:pPr>
      <w:r>
        <w:rPr>
          <w:rFonts w:eastAsia="方正仿宋_GBK"/>
          <w:szCs w:val="24"/>
        </w:rPr>
        <w:t>6. 涉疫安全管理不到位。车间、办公场所等密闭空间消毒作业，可能因操作不规范造成火灾、燃爆或中毒事故。</w:t>
      </w:r>
    </w:p>
    <w:p>
      <w:pPr>
        <w:keepNext w:val="0"/>
        <w:keepLines w:val="0"/>
        <w:pageBreakBefore w:val="0"/>
        <w:kinsoku/>
        <w:wordWrap w:val="0"/>
        <w:overflowPunct/>
        <w:topLinePunct w:val="0"/>
        <w:autoSpaceDE/>
        <w:autoSpaceDN/>
        <w:bidi w:val="0"/>
        <w:spacing w:line="580" w:lineRule="exact"/>
        <w:ind w:firstLine="640" w:firstLineChars="200"/>
        <w:textAlignment w:val="auto"/>
        <w:rPr>
          <w:rFonts w:eastAsia="方正仿宋_GBK"/>
          <w:szCs w:val="24"/>
        </w:rPr>
      </w:pPr>
      <w:r>
        <w:rPr>
          <w:rFonts w:eastAsia="方正仿宋_GBK"/>
          <w:szCs w:val="24"/>
        </w:rPr>
        <w:t>对策：强化化学品消毒剂安全使用，在消毒作业过程中必须进行通风和火源管控。不得将84消毒液和酒精类消毒液、洁厕灵等混合储存和使用；不得在封闭空间（如室内、仓库、车内）喷洒消毒酒精和双氧水。对各类消杀品和固体废弃物在储存、搬运、使用过程中可能造成的危害，及时采取针对性的管控措施。</w:t>
      </w:r>
    </w:p>
    <w:p>
      <w:pPr>
        <w:keepNext w:val="0"/>
        <w:keepLines w:val="0"/>
        <w:pageBreakBefore w:val="0"/>
        <w:kinsoku/>
        <w:wordWrap w:val="0"/>
        <w:overflowPunct/>
        <w:topLinePunct w:val="0"/>
        <w:autoSpaceDE/>
        <w:autoSpaceDN/>
        <w:bidi w:val="0"/>
        <w:spacing w:line="580" w:lineRule="exact"/>
        <w:ind w:firstLine="640" w:firstLineChars="200"/>
        <w:textAlignment w:val="auto"/>
        <w:rPr>
          <w:rFonts w:eastAsia="方正仿宋_GBK"/>
          <w:szCs w:val="24"/>
        </w:rPr>
      </w:pPr>
      <w:r>
        <w:rPr>
          <w:rFonts w:eastAsia="方正仿宋_GBK"/>
          <w:szCs w:val="24"/>
        </w:rPr>
        <w:t>7. 恶劣天气影响。冬季低温、雨雪、冰冻、大雾等恶劣天气增多，高海拔地区道路运输安全风险大，农村地区临坡临崖路段易发生交通事故。低温环境下，作业人员反应迟缓，易因操作失误引发事故。</w:t>
      </w:r>
    </w:p>
    <w:p>
      <w:pPr>
        <w:keepNext w:val="0"/>
        <w:keepLines w:val="0"/>
        <w:pageBreakBefore w:val="0"/>
        <w:kinsoku/>
        <w:wordWrap w:val="0"/>
        <w:overflowPunct/>
        <w:topLinePunct w:val="0"/>
        <w:autoSpaceDE/>
        <w:autoSpaceDN/>
        <w:bidi w:val="0"/>
        <w:spacing w:line="580" w:lineRule="exact"/>
        <w:ind w:firstLine="640" w:firstLineChars="200"/>
        <w:textAlignment w:val="auto"/>
        <w:rPr>
          <w:rFonts w:eastAsia="方正仿宋_GBK"/>
          <w:szCs w:val="24"/>
        </w:rPr>
      </w:pPr>
      <w:r>
        <w:rPr>
          <w:rFonts w:eastAsia="方正仿宋_GBK"/>
          <w:szCs w:val="24"/>
        </w:rPr>
        <w:t>对策：研判冬季恶劣天气安全风险并制定应对措施，特别是道路交通、建设施工、危险化学品、工贸“四涉一有限”等行业领域企业要结合实际加强作业现场安全管理，开展风险隐患排查，落实安全防范措施，及时制止纠正不规范操作。</w:t>
      </w:r>
    </w:p>
    <w:p>
      <w:pPr>
        <w:keepNext w:val="0"/>
        <w:keepLines w:val="0"/>
        <w:pageBreakBefore w:val="0"/>
        <w:kinsoku/>
        <w:wordWrap w:val="0"/>
        <w:overflowPunct/>
        <w:topLinePunct w:val="0"/>
        <w:autoSpaceDE/>
        <w:autoSpaceDN/>
        <w:bidi w:val="0"/>
        <w:spacing w:line="580" w:lineRule="exact"/>
        <w:ind w:firstLine="640" w:firstLineChars="200"/>
        <w:textAlignment w:val="auto"/>
        <w:rPr>
          <w:rFonts w:eastAsia="方正仿宋_GBK"/>
          <w:szCs w:val="24"/>
        </w:rPr>
      </w:pPr>
      <w:r>
        <w:rPr>
          <w:rFonts w:eastAsia="方正仿宋_GBK"/>
          <w:szCs w:val="24"/>
        </w:rPr>
        <w:t>8. 作业环境变化。企业（工地）较长时间停工停产，作业环境条件可能发生变化，如厂房损坏、设备设施破损、高切坡失稳滑坡、架子失稳、受限空间有毒有害气体聚集等。</w:t>
      </w:r>
    </w:p>
    <w:p>
      <w:pPr>
        <w:keepNext w:val="0"/>
        <w:keepLines w:val="0"/>
        <w:pageBreakBefore w:val="0"/>
        <w:kinsoku/>
        <w:wordWrap w:val="0"/>
        <w:overflowPunct/>
        <w:topLinePunct w:val="0"/>
        <w:autoSpaceDE/>
        <w:autoSpaceDN/>
        <w:bidi w:val="0"/>
        <w:spacing w:line="580" w:lineRule="exact"/>
        <w:ind w:firstLine="640" w:firstLineChars="200"/>
        <w:textAlignment w:val="auto"/>
        <w:rPr>
          <w:rFonts w:eastAsia="方正仿宋_GBK"/>
          <w:szCs w:val="24"/>
        </w:rPr>
      </w:pPr>
      <w:r>
        <w:rPr>
          <w:rFonts w:eastAsia="方正仿宋_GBK"/>
          <w:szCs w:val="24"/>
        </w:rPr>
        <w:t>对策：企业复工复产前要全面开展作业条件确认检查，全面排查隐患，及时整治隐患，确保作业环境处于正常、安全、可靠的状态。</w:t>
      </w:r>
    </w:p>
    <w:p>
      <w:pPr>
        <w:keepNext w:val="0"/>
        <w:keepLines w:val="0"/>
        <w:pageBreakBefore w:val="0"/>
        <w:kinsoku/>
        <w:wordWrap w:val="0"/>
        <w:overflowPunct/>
        <w:topLinePunct w:val="0"/>
        <w:autoSpaceDE/>
        <w:autoSpaceDN/>
        <w:bidi w:val="0"/>
        <w:spacing w:line="580" w:lineRule="exact"/>
        <w:ind w:firstLine="640" w:firstLineChars="200"/>
        <w:textAlignment w:val="auto"/>
        <w:rPr>
          <w:rFonts w:eastAsia="方正仿宋_GBK"/>
          <w:szCs w:val="24"/>
        </w:rPr>
      </w:pPr>
      <w:r>
        <w:rPr>
          <w:rFonts w:eastAsia="方正仿宋_GBK"/>
          <w:szCs w:val="24"/>
        </w:rPr>
        <w:t>9. 盲目赶工期、抢进度。节后复工，企业生产任务重、指标压力大，可能出现赶工期、抢进度的情况。生产人员和设备设施超负荷运转，可能造成生产（施工）现场组织混乱、人员超强度作业、正常工序时间（工期、工程养护期）被压缩，增加安全风险。</w:t>
      </w:r>
    </w:p>
    <w:p>
      <w:pPr>
        <w:keepNext w:val="0"/>
        <w:keepLines w:val="0"/>
        <w:pageBreakBefore w:val="0"/>
        <w:kinsoku/>
        <w:wordWrap w:val="0"/>
        <w:overflowPunct/>
        <w:topLinePunct w:val="0"/>
        <w:autoSpaceDE/>
        <w:autoSpaceDN/>
        <w:bidi w:val="0"/>
        <w:spacing w:line="580" w:lineRule="exact"/>
        <w:ind w:firstLine="640" w:firstLineChars="200"/>
        <w:textAlignment w:val="auto"/>
        <w:rPr>
          <w:rFonts w:eastAsia="方正仿宋_GBK"/>
          <w:szCs w:val="24"/>
        </w:rPr>
      </w:pPr>
      <w:r>
        <w:rPr>
          <w:rFonts w:eastAsia="方正仿宋_GBK"/>
          <w:szCs w:val="24"/>
        </w:rPr>
        <w:t>对策：做好周密计划，合理调整工序，加强现场管理，严禁超能力超强度生产（施工）。</w:t>
      </w:r>
    </w:p>
    <w:p>
      <w:pPr>
        <w:keepNext w:val="0"/>
        <w:keepLines w:val="0"/>
        <w:pageBreakBefore w:val="0"/>
        <w:kinsoku/>
        <w:wordWrap w:val="0"/>
        <w:overflowPunct/>
        <w:topLinePunct w:val="0"/>
        <w:autoSpaceDE/>
        <w:autoSpaceDN/>
        <w:bidi w:val="0"/>
        <w:spacing w:line="580" w:lineRule="exact"/>
        <w:ind w:firstLine="640" w:firstLineChars="200"/>
        <w:textAlignment w:val="auto"/>
        <w:rPr>
          <w:rFonts w:eastAsia="方正仿宋_GBK"/>
          <w:szCs w:val="24"/>
        </w:rPr>
      </w:pPr>
      <w:r>
        <w:rPr>
          <w:rFonts w:eastAsia="方正仿宋_GBK"/>
          <w:szCs w:val="24"/>
        </w:rPr>
        <w:t>10. 人员聚集风险。复工复产后，各类旅游景区、商业综合体、文娱场所等可能出现阶段性人流激增，安全防范压力较大。</w:t>
      </w:r>
    </w:p>
    <w:p>
      <w:pPr>
        <w:keepNext w:val="0"/>
        <w:keepLines w:val="0"/>
        <w:pageBreakBefore w:val="0"/>
        <w:kinsoku/>
        <w:wordWrap w:val="0"/>
        <w:overflowPunct/>
        <w:topLinePunct w:val="0"/>
        <w:autoSpaceDE/>
        <w:autoSpaceDN/>
        <w:bidi w:val="0"/>
        <w:spacing w:line="580" w:lineRule="exact"/>
        <w:ind w:firstLine="640" w:firstLineChars="200"/>
        <w:textAlignment w:val="auto"/>
        <w:rPr>
          <w:rFonts w:eastAsia="方正仿宋_GBK"/>
          <w:szCs w:val="24"/>
        </w:rPr>
      </w:pPr>
      <w:r>
        <w:rPr>
          <w:rFonts w:eastAsia="方正仿宋_GBK"/>
          <w:szCs w:val="24"/>
        </w:rPr>
        <w:t>对策：要高度关注旅游安全、消防火灾、人员踩踏等安全风险，加强人员密集场所安全检查，强化特种设备检修维保，及时排查整治安全隐患，提前完善应急预案，开展应急演练。</w:t>
      </w:r>
    </w:p>
    <w:p>
      <w:pPr>
        <w:pStyle w:val="2"/>
        <w:spacing w:line="578" w:lineRule="auto"/>
      </w:pPr>
    </w:p>
    <w:p>
      <w:pPr>
        <w:rPr>
          <w:rFonts w:hint="eastAsia"/>
          <w:lang w:val="en-US" w:eastAsia="zh-CN"/>
        </w:rPr>
      </w:pPr>
    </w:p>
    <w:p>
      <w:pPr>
        <w:rPr>
          <w:rFonts w:hint="eastAsia" w:eastAsia="仿宋_GB2312"/>
          <w:lang w:val="en-US" w:eastAsia="zh-CN"/>
        </w:rPr>
      </w:pPr>
    </w:p>
    <w:p>
      <w:pPr>
        <w:pStyle w:val="5"/>
        <w:pBdr>
          <w:top w:val="single" w:color="auto" w:sz="4" w:space="0"/>
          <w:bottom w:val="single" w:color="auto" w:sz="4" w:space="0"/>
        </w:pBdr>
        <w:spacing w:line="560" w:lineRule="exact"/>
        <w:ind w:firstLine="140" w:firstLineChars="50"/>
        <w:rPr>
          <w:rFonts w:eastAsia="方正仿宋_GBK"/>
          <w:color w:val="000000"/>
          <w:sz w:val="28"/>
          <w:szCs w:val="28"/>
        </w:rPr>
      </w:pPr>
      <w:r>
        <w:rPr>
          <w:rFonts w:eastAsia="方正仿宋_GBK"/>
          <w:color w:val="000000"/>
          <w:sz w:val="28"/>
          <w:szCs w:val="28"/>
        </w:rPr>
        <w:t xml:space="preserve">重庆市武隆区安全生产委员会办公室     </w:t>
      </w:r>
      <w:r>
        <w:rPr>
          <w:rFonts w:hint="eastAsia" w:eastAsia="方正仿宋_GBK"/>
          <w:color w:val="000000"/>
          <w:sz w:val="28"/>
          <w:szCs w:val="28"/>
          <w:lang w:val="en-US" w:eastAsia="zh-CN"/>
        </w:rPr>
        <w:t xml:space="preserve">   </w:t>
      </w:r>
      <w:r>
        <w:rPr>
          <w:rFonts w:eastAsia="方正仿宋_GBK"/>
          <w:color w:val="000000"/>
          <w:sz w:val="28"/>
          <w:szCs w:val="28"/>
        </w:rPr>
        <w:t xml:space="preserve"> 2023年1月</w:t>
      </w:r>
      <w:r>
        <w:rPr>
          <w:rFonts w:eastAsia="方正仿宋_GBK"/>
          <w:color w:val="000000"/>
          <w:sz w:val="28"/>
          <w:szCs w:val="28"/>
          <w:lang w:val="en-US" w:eastAsia="zh-CN"/>
        </w:rPr>
        <w:t>28</w:t>
      </w:r>
      <w:r>
        <w:rPr>
          <w:rFonts w:eastAsia="方正仿宋_GBK"/>
          <w:color w:val="000000"/>
          <w:sz w:val="28"/>
          <w:szCs w:val="28"/>
        </w:rPr>
        <w:t>日印发</w:t>
      </w:r>
    </w:p>
    <w:sectPr>
      <w:footerReference r:id="rId3" w:type="default"/>
      <w:footerReference r:id="rId4" w:type="even"/>
      <w:pgSz w:w="11906" w:h="16838"/>
      <w:pgMar w:top="2098" w:right="1531" w:bottom="1984" w:left="1531" w:header="851" w:footer="992" w:gutter="0"/>
      <w:pgNumType w:fmt="numberInDash"/>
      <w:cols w:space="720" w:num="1"/>
      <w:rtlGutter w:val="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8742114"/>
      <w:docPartList>
        <w:docPartGallery w:val="autotext"/>
      </w:docPartList>
    </w:sdtPr>
    <w:sdtEndPr>
      <w:rPr>
        <w:rFonts w:hint="eastAsia" w:ascii="方正仿宋_GBK" w:eastAsia="方正仿宋_GBK"/>
        <w:sz w:val="24"/>
        <w:szCs w:val="24"/>
      </w:rPr>
    </w:sdtEndPr>
    <w:sdtContent>
      <w:p>
        <w:pPr>
          <w:pStyle w:val="6"/>
          <w:jc w:val="right"/>
          <w:rPr>
            <w:rFonts w:hint="eastAsia" w:ascii="方正仿宋_GBK" w:eastAsia="方正仿宋_GBK"/>
            <w:sz w:val="24"/>
            <w:szCs w:val="24"/>
          </w:rPr>
        </w:pPr>
        <w:r>
          <w:rPr>
            <w:rFonts w:hint="eastAsia" w:ascii="宋体" w:eastAsia="宋体" w:cs="宋体"/>
            <w:sz w:val="28"/>
            <w:szCs w:val="28"/>
          </w:rPr>
          <w:fldChar w:fldCharType="begin"/>
        </w:r>
        <w:r>
          <w:rPr>
            <w:rFonts w:hint="eastAsia" w:ascii="宋体" w:eastAsia="宋体" w:cs="宋体"/>
            <w:sz w:val="28"/>
            <w:szCs w:val="28"/>
          </w:rPr>
          <w:instrText xml:space="preserve">PAGE   \* MERGEFORMAT</w:instrText>
        </w:r>
        <w:r>
          <w:rPr>
            <w:rFonts w:hint="eastAsia" w:ascii="宋体" w:eastAsia="宋体" w:cs="宋体"/>
            <w:sz w:val="28"/>
            <w:szCs w:val="28"/>
          </w:rPr>
          <w:fldChar w:fldCharType="separate"/>
        </w:r>
        <w:r>
          <w:rPr>
            <w:rFonts w:hint="eastAsia" w:ascii="宋体" w:eastAsia="宋体" w:cs="宋体"/>
            <w:sz w:val="28"/>
            <w:szCs w:val="28"/>
            <w:lang w:val="zh-CN"/>
          </w:rPr>
          <w:t>2</w:t>
        </w:r>
        <w:r>
          <w:rPr>
            <w:rFonts w:hint="eastAsia" w:ascii="宋体" w:eastAsia="宋体" w:cs="宋体"/>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0471585"/>
      <w:docPartList>
        <w:docPartGallery w:val="autotext"/>
      </w:docPartList>
    </w:sdtPr>
    <w:sdtEndPr>
      <w:rPr>
        <w:rFonts w:hint="eastAsia" w:ascii="宋体" w:eastAsia="宋体" w:cs="宋体"/>
        <w:sz w:val="28"/>
        <w:szCs w:val="28"/>
      </w:rPr>
    </w:sdtEndPr>
    <w:sdtContent>
      <w:p>
        <w:pPr>
          <w:pStyle w:val="6"/>
          <w:ind w:right="720"/>
          <w:rPr>
            <w:rFonts w:hint="eastAsia" w:ascii="宋体" w:eastAsia="宋体" w:cs="宋体"/>
            <w:sz w:val="28"/>
            <w:szCs w:val="28"/>
          </w:rPr>
        </w:pPr>
        <w:r>
          <w:rPr>
            <w:rFonts w:hint="eastAsia" w:ascii="宋体" w:eastAsia="宋体" w:cs="宋体"/>
            <w:sz w:val="28"/>
            <w:szCs w:val="28"/>
          </w:rPr>
          <w:fldChar w:fldCharType="begin"/>
        </w:r>
        <w:r>
          <w:rPr>
            <w:rFonts w:hint="eastAsia" w:ascii="宋体" w:eastAsia="宋体" w:cs="宋体"/>
            <w:sz w:val="28"/>
            <w:szCs w:val="28"/>
          </w:rPr>
          <w:instrText xml:space="preserve">PAGE   \* MERGEFORMAT</w:instrText>
        </w:r>
        <w:r>
          <w:rPr>
            <w:rFonts w:hint="eastAsia" w:ascii="宋体" w:eastAsia="宋体" w:cs="宋体"/>
            <w:sz w:val="28"/>
            <w:szCs w:val="28"/>
          </w:rPr>
          <w:fldChar w:fldCharType="separate"/>
        </w:r>
        <w:r>
          <w:rPr>
            <w:rFonts w:hint="eastAsia" w:ascii="宋体" w:eastAsia="宋体" w:cs="宋体"/>
            <w:sz w:val="28"/>
            <w:szCs w:val="28"/>
            <w:lang w:val="zh-CN"/>
          </w:rPr>
          <w:t>2</w:t>
        </w:r>
        <w:r>
          <w:rPr>
            <w:rFonts w:hint="eastAsia" w:ascii="宋体" w:eastAsia="宋体" w:cs="宋体"/>
            <w:sz w:val="28"/>
            <w:szCs w:val="28"/>
          </w:rPr>
          <w:fldChar w:fldCharType="end"/>
        </w:r>
      </w:p>
    </w:sdtContent>
  </w:sdt>
  <w:p>
    <w:pPr>
      <w:pStyle w:val="6"/>
      <w:rPr>
        <w:rFonts w:hint="eastAsia" w:ascii="方正仿宋_GBK" w:eastAsia="方正仿宋_GBK"/>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2600F4"/>
    <w:multiLevelType w:val="singleLevel"/>
    <w:tmpl w:val="E12600F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dit="readOnly" w:enforcement="0"/>
  <w:defaultTabStop w:val="420"/>
  <w:evenAndOddHeaders w:val="true"/>
  <w:drawingGridHorizontalSpacing w:val="160"/>
  <w:drawingGridVerticalSpacing w:val="220"/>
  <w:displayHorizontalDrawingGridEvery w:val="1"/>
  <w:displayVerticalDrawingGridEvery w:val="1"/>
  <w:noPunctuationKerning w:val="true"/>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05EF2680"/>
    <w:rsid w:val="0D9E7B0D"/>
    <w:rsid w:val="0F7E545D"/>
    <w:rsid w:val="220A69C5"/>
    <w:rsid w:val="281F59CB"/>
    <w:rsid w:val="2AB8021E"/>
    <w:rsid w:val="308932DE"/>
    <w:rsid w:val="52030B61"/>
    <w:rsid w:val="57ED6548"/>
    <w:rsid w:val="5CA60280"/>
    <w:rsid w:val="639C056F"/>
    <w:rsid w:val="6D650563"/>
    <w:rsid w:val="70DE0DEA"/>
    <w:rsid w:val="72332BAB"/>
    <w:rsid w:val="73F735B8"/>
    <w:rsid w:val="7BEB6A11"/>
    <w:rsid w:val="7DB97F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200" w:firstLine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next w:val="5"/>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snapToGrid/>
      <w:color w:val="auto"/>
      <w:spacing w:val="0"/>
      <w:w w:val="100"/>
      <w:kern w:val="0"/>
      <w:position w:val="0"/>
      <w:sz w:val="24"/>
      <w:szCs w:val="21"/>
      <w:u w:val="none" w:color="auto"/>
      <w:vertAlign w:val="baseline"/>
      <w:lang w:val="en-US" w:eastAsia="zh-CN"/>
    </w:rPr>
  </w:style>
  <w:style w:type="character" w:styleId="11">
    <w:name w:val="Strong"/>
    <w:qFormat/>
    <w:uiPriority w:val="0"/>
    <w:rPr>
      <w:b/>
    </w:rPr>
  </w:style>
  <w:style w:type="character" w:customStyle="1" w:styleId="12">
    <w:name w:val="15"/>
    <w:qFormat/>
    <w:uiPriority w:val="0"/>
    <w:rPr>
      <w:rFonts w:ascii="Calibri" w:hAns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9</Pages>
  <Words>3833</Words>
  <Characters>3853</Characters>
  <Lines>175</Lines>
  <Paragraphs>47</Paragraphs>
  <TotalTime>88</TotalTime>
  <ScaleCrop>false</ScaleCrop>
  <LinksUpToDate>false</LinksUpToDate>
  <CharactersWithSpaces>3928</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2022-12-03T20:54:00Z</dcterms:created>
  <dc:creator>Administrator</dc:creator>
  <cp:lastModifiedBy>kylin</cp:lastModifiedBy>
  <cp:lastPrinted>2023-01-28T14:26:00Z</cp:lastPrinted>
  <dcterms:modified xsi:type="dcterms:W3CDTF">2023-02-03T15:36:25Z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