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page" w:horzAnchor="page" w:tblpX="1420" w:tblpY="2880"/>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7710" w:type="dxa"/>
            <w:tcBorders>
              <w:top w:val="nil"/>
              <w:left w:val="nil"/>
              <w:bottom w:val="nil"/>
              <w:right w:val="nil"/>
            </w:tcBorders>
            <w:vAlign w:val="top"/>
          </w:tcPr>
          <w:p>
            <w:pPr>
              <w:pStyle w:val="6"/>
              <w:widowControl w:val="0"/>
              <w:ind w:left="0" w:leftChars="0" w:firstLine="0" w:firstLineChars="0"/>
              <w:jc w:val="distribute"/>
              <w:rPr>
                <w:rStyle w:val="15"/>
                <w:rFonts w:hint="default" w:ascii="Times New Roman" w:hAnsi="Times New Roman" w:eastAsia="方正小标宋简体" w:cs="Times New Roman"/>
                <w:b w:val="0"/>
                <w:bCs w:val="0"/>
                <w:w w:val="66"/>
                <w:sz w:val="56"/>
                <w:szCs w:val="56"/>
                <w:vertAlign w:val="baseline"/>
                <w:lang w:val="en-US" w:eastAsia="zh-CN" w:bidi="ar"/>
              </w:rPr>
            </w:pPr>
            <w:bookmarkStart w:id="0" w:name="_GoBack"/>
            <w:bookmarkEnd w:id="0"/>
            <w:r>
              <w:rPr>
                <w:rFonts w:hint="default" w:ascii="Times New Roman" w:hAnsi="Times New Roman" w:eastAsia="方正小标宋_GBK" w:cs="Times New Roman"/>
                <w:b w:val="0"/>
                <w:bCs w:val="0"/>
                <w:color w:val="FF0000"/>
                <w:spacing w:val="-5"/>
                <w:w w:val="94"/>
                <w:sz w:val="56"/>
                <w:szCs w:val="56"/>
                <w:vertAlign w:val="baseline"/>
                <w:lang w:eastAsia="zh-CN"/>
              </w:rPr>
              <w:t>重庆市武隆区卫生健康委员会</w:t>
            </w:r>
          </w:p>
        </w:tc>
        <w:tc>
          <w:tcPr>
            <w:tcW w:w="1395" w:type="dxa"/>
            <w:vMerge w:val="restart"/>
            <w:tcBorders>
              <w:top w:val="nil"/>
              <w:left w:val="nil"/>
              <w:bottom w:val="nil"/>
              <w:right w:val="nil"/>
            </w:tcBorders>
            <w:vAlign w:val="center"/>
          </w:tcPr>
          <w:p>
            <w:pPr>
              <w:keepNext w:val="0"/>
              <w:keepLines w:val="0"/>
              <w:widowControl/>
              <w:suppressLineNumbers w:val="0"/>
              <w:ind w:left="177" w:leftChars="0" w:hanging="177" w:hangingChars="32"/>
              <w:jc w:val="center"/>
              <w:rPr>
                <w:rStyle w:val="15"/>
                <w:rFonts w:hint="default" w:ascii="Times New Roman" w:hAnsi="Times New Roman" w:eastAsia="方正小标宋简体" w:cs="Times New Roman"/>
                <w:b w:val="0"/>
                <w:bCs w:val="0"/>
                <w:w w:val="66"/>
                <w:sz w:val="44"/>
                <w:szCs w:val="44"/>
                <w:vertAlign w:val="baseline"/>
                <w:lang w:val="en-US" w:eastAsia="zh-CN" w:bidi="ar"/>
              </w:rPr>
            </w:pPr>
            <w:r>
              <w:rPr>
                <w:rStyle w:val="15"/>
                <w:rFonts w:hint="default" w:ascii="Times New Roman" w:hAnsi="Times New Roman" w:eastAsia="方正小标宋_GBK" w:cs="Times New Roman"/>
                <w:b w:val="0"/>
                <w:bCs w:val="0"/>
                <w:w w:val="66"/>
                <w:sz w:val="84"/>
                <w:szCs w:val="84"/>
                <w:vertAlign w:val="baseline"/>
                <w:lang w:val="en-US" w:eastAsia="zh-CN" w:bidi="ar"/>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7710" w:type="dxa"/>
            <w:tcBorders>
              <w:top w:val="nil"/>
              <w:left w:val="nil"/>
              <w:bottom w:val="nil"/>
              <w:right w:val="nil"/>
            </w:tcBorders>
            <w:vAlign w:val="top"/>
          </w:tcPr>
          <w:p>
            <w:pPr>
              <w:pStyle w:val="6"/>
              <w:widowControl w:val="0"/>
              <w:ind w:left="0" w:leftChars="0" w:firstLine="0" w:firstLineChars="0"/>
              <w:jc w:val="distribute"/>
              <w:rPr>
                <w:rFonts w:hint="default" w:ascii="Times New Roman" w:hAnsi="Times New Roman" w:eastAsia="方正小标宋_GBK" w:cs="Times New Roman"/>
                <w:b w:val="0"/>
                <w:bCs w:val="0"/>
                <w:color w:val="FF0000"/>
                <w:spacing w:val="-5"/>
                <w:w w:val="94"/>
                <w:sz w:val="56"/>
                <w:szCs w:val="56"/>
                <w:vertAlign w:val="baseline"/>
                <w:lang w:eastAsia="zh-CN"/>
              </w:rPr>
            </w:pPr>
          </w:p>
          <w:p>
            <w:pPr>
              <w:pStyle w:val="6"/>
              <w:widowControl w:val="0"/>
              <w:ind w:left="0" w:leftChars="0" w:firstLine="0" w:firstLineChars="0"/>
              <w:jc w:val="distribute"/>
              <w:rPr>
                <w:rStyle w:val="15"/>
                <w:rFonts w:hint="default" w:ascii="Times New Roman" w:hAnsi="Times New Roman" w:eastAsia="方正小标宋简体" w:cs="Times New Roman"/>
                <w:b w:val="0"/>
                <w:bCs w:val="0"/>
                <w:w w:val="66"/>
                <w:sz w:val="56"/>
                <w:szCs w:val="56"/>
                <w:vertAlign w:val="baseline"/>
                <w:lang w:val="en-US" w:eastAsia="zh-CN" w:bidi="ar"/>
              </w:rPr>
            </w:pPr>
            <w:r>
              <w:rPr>
                <w:rFonts w:hint="default" w:ascii="Times New Roman" w:hAnsi="Times New Roman" w:eastAsia="方正小标宋_GBK" w:cs="Times New Roman"/>
                <w:b w:val="0"/>
                <w:bCs w:val="0"/>
                <w:color w:val="FF0000"/>
                <w:spacing w:val="-5"/>
                <w:w w:val="94"/>
                <w:sz w:val="56"/>
                <w:szCs w:val="56"/>
                <w:vertAlign w:val="baseline"/>
                <w:lang w:eastAsia="zh-CN"/>
              </w:rPr>
              <w:t>重庆市武隆区</w:t>
            </w:r>
            <w:r>
              <w:rPr>
                <w:rFonts w:hint="default" w:ascii="Times New Roman" w:hAnsi="Times New Roman" w:eastAsia="方正小标宋_GBK" w:cs="Times New Roman"/>
                <w:b w:val="0"/>
                <w:bCs w:val="0"/>
                <w:color w:val="FF0000"/>
                <w:spacing w:val="-5"/>
                <w:w w:val="94"/>
                <w:sz w:val="56"/>
                <w:szCs w:val="56"/>
                <w:vertAlign w:val="baseline"/>
                <w:lang w:val="en-US" w:eastAsia="zh-CN"/>
              </w:rPr>
              <w:t>教育委员会</w:t>
            </w:r>
          </w:p>
        </w:tc>
        <w:tc>
          <w:tcPr>
            <w:tcW w:w="1395" w:type="dxa"/>
            <w:vMerge w:val="continue"/>
            <w:tcBorders>
              <w:top w:val="nil"/>
              <w:left w:val="nil"/>
              <w:bottom w:val="nil"/>
              <w:right w:val="nil"/>
            </w:tcBorders>
          </w:tcPr>
          <w:p>
            <w:pPr>
              <w:keepNext w:val="0"/>
              <w:keepLines w:val="0"/>
              <w:widowControl/>
              <w:suppressLineNumbers w:val="0"/>
              <w:jc w:val="left"/>
              <w:rPr>
                <w:rStyle w:val="15"/>
                <w:rFonts w:hint="default" w:ascii="Times New Roman" w:hAnsi="Times New Roman" w:eastAsia="方正小标宋简体" w:cs="Times New Roman"/>
                <w:b w:val="0"/>
                <w:bCs w:val="0"/>
                <w:w w:val="66"/>
                <w:sz w:val="44"/>
                <w:szCs w:val="44"/>
                <w:vertAlign w:val="baseline"/>
                <w:lang w:val="en-US" w:eastAsia="zh-CN" w:bidi="ar"/>
              </w:rPr>
            </w:pPr>
          </w:p>
        </w:tc>
      </w:tr>
    </w:tbl>
    <w:p>
      <w:pPr>
        <w:keepNext w:val="0"/>
        <w:keepLines w:val="0"/>
        <w:pageBreakBefore w:val="0"/>
        <w:widowControl w:val="0"/>
        <w:kinsoku/>
        <w:wordWrap/>
        <w:overflowPunct/>
        <w:topLinePunct w:val="0"/>
        <w:autoSpaceDE/>
        <w:autoSpaceDN/>
        <w:bidi w:val="0"/>
        <w:adjustRightInd/>
        <w:snapToGrid w:val="0"/>
        <w:spacing w:line="500" w:lineRule="atLeast"/>
        <w:jc w:val="both"/>
        <w:textAlignment w:val="auto"/>
        <w:outlineLvl w:val="9"/>
        <w:rPr>
          <w:rFonts w:hint="default" w:ascii="Times New Roman" w:hAnsi="Times New Roman" w:eastAsia="方正小标宋_GBK" w:cs="Times New Roman"/>
          <w:b w:val="0"/>
          <w:bCs w:val="0"/>
          <w:sz w:val="44"/>
          <w:szCs w:val="44"/>
          <w:lang w:eastAsia="zh-CN"/>
        </w:rPr>
      </w:pPr>
    </w:p>
    <w:p>
      <w:pPr>
        <w:pStyle w:val="4"/>
        <w:rPr>
          <w:rFonts w:hint="default" w:ascii="Times New Roman" w:hAnsi="Times New Roman" w:cs="Times New Roman"/>
          <w:b w:val="0"/>
          <w:bCs w:val="0"/>
          <w:lang w:eastAsia="zh-CN"/>
        </w:rPr>
      </w:pPr>
    </w:p>
    <w:p>
      <w:pPr>
        <w:keepNext w:val="0"/>
        <w:keepLines w:val="0"/>
        <w:pageBreakBefore w:val="0"/>
        <w:widowControl w:val="0"/>
        <w:kinsoku/>
        <w:wordWrap/>
        <w:overflowPunct/>
        <w:topLinePunct w:val="0"/>
        <w:autoSpaceDE/>
        <w:autoSpaceDN/>
        <w:bidi w:val="0"/>
        <w:adjustRightInd/>
        <w:snapToGrid w:val="0"/>
        <w:spacing w:line="500" w:lineRule="atLeast"/>
        <w:jc w:val="center"/>
        <w:textAlignment w:val="auto"/>
        <w:outlineLvl w:val="9"/>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atLeast"/>
        <w:jc w:val="center"/>
        <w:textAlignment w:val="auto"/>
        <w:outlineLvl w:val="9"/>
        <w:rPr>
          <w:rFonts w:hint="default" w:ascii="Times New Roman" w:hAnsi="Times New Roman" w:eastAsia="方正小标宋_GBK" w:cs="Times New Roman"/>
          <w:b w:val="0"/>
          <w:bCs w:val="0"/>
          <w:sz w:val="44"/>
          <w:szCs w:val="44"/>
          <w:lang w:val="en-US" w:eastAsia="zh-CN"/>
        </w:rPr>
      </w:pPr>
      <w:r>
        <w:rPr>
          <w:rStyle w:val="16"/>
          <w:rFonts w:hint="default" w:ascii="Times New Roman" w:hAnsi="Times New Roman" w:eastAsia="方正仿宋_GBK" w:cs="Times New Roman"/>
          <w:b w:val="0"/>
          <w:bCs w:val="0"/>
          <w:sz w:val="32"/>
          <w:szCs w:val="32"/>
          <w:lang w:val="en-US" w:eastAsia="zh-CN" w:bidi="ar"/>
        </w:rPr>
        <w:t>武卫发〔2024〕29号</w:t>
      </w:r>
    </w:p>
    <w:p>
      <w:pPr>
        <w:keepNext w:val="0"/>
        <w:keepLines w:val="0"/>
        <w:pageBreakBefore w:val="0"/>
        <w:widowControl w:val="0"/>
        <w:kinsoku/>
        <w:wordWrap/>
        <w:overflowPunct/>
        <w:topLinePunct w:val="0"/>
        <w:autoSpaceDE/>
        <w:autoSpaceDN/>
        <w:bidi w:val="0"/>
        <w:adjustRightInd/>
        <w:snapToGrid w:val="0"/>
        <w:spacing w:line="500" w:lineRule="atLeast"/>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仿宋_GBK" w:cs="Times New Roman"/>
          <w:b w:val="0"/>
          <w:bCs w:val="0"/>
          <w:sz w:val="32"/>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74930</wp:posOffset>
                </wp:positionV>
                <wp:extent cx="5562600" cy="9525"/>
                <wp:effectExtent l="0" t="15875" r="0" b="31750"/>
                <wp:wrapNone/>
                <wp:docPr id="1" name="直接连接符 1"/>
                <wp:cNvGraphicFramePr/>
                <a:graphic xmlns:a="http://schemas.openxmlformats.org/drawingml/2006/main">
                  <a:graphicData uri="http://schemas.microsoft.com/office/word/2010/wordprocessingShape">
                    <wps:wsp>
                      <wps:cNvCnPr/>
                      <wps:spPr>
                        <a:xfrm>
                          <a:off x="0" y="0"/>
                          <a:ext cx="5562600" cy="9525"/>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pt;margin-top:5.9pt;height:0.75pt;width:438pt;z-index:251660288;mso-width-relative:page;mso-height-relative:page;" filled="f" stroked="t" coordsize="21600,21600" o:gfxdata="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61xmM9kAAAAHAQAADwAAAAAAAAABACAAAAAiAAAA&#10;ZHJzL2Rvd25yZXYueG1sUEsBAhQAFAAAAAgAh07iQKnNBNbNAQAAZwMAAA4AAAAAAAAAAQAgAAAA&#10;KAEAAGRycy9lMm9Eb2MueG1sUEsFBgAAAAAGAAYAWQEAAGcFAAAAAA==&#10;">
                <v:fill on="f" focussize="0,0"/>
                <v:stroke weight="2.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重庆市武隆区卫生健康委员会</w:t>
      </w:r>
    </w:p>
    <w:p>
      <w:pPr>
        <w:pStyle w:val="2"/>
        <w:keepNext w:val="0"/>
        <w:keepLines w:val="0"/>
        <w:pageBreakBefore w:val="0"/>
        <w:widowControl w:val="0"/>
        <w:kinsoku/>
        <w:wordWrap/>
        <w:overflowPunct/>
        <w:topLinePunct w:val="0"/>
        <w:autoSpaceDE/>
        <w:autoSpaceDN/>
        <w:bidi w:val="0"/>
        <w:snapToGrid w:val="0"/>
        <w:spacing w:line="594" w:lineRule="exact"/>
        <w:jc w:val="center"/>
        <w:textAlignment w:val="auto"/>
        <w:outlineLvl w:val="9"/>
        <w:rPr>
          <w:rFonts w:hint="default" w:ascii="Times New Roman" w:hAnsi="Times New Roman" w:eastAsia="方正小标宋_GBK" w:cs="Times New Roman"/>
          <w:b w:val="0"/>
          <w:bCs w:val="0"/>
          <w:kern w:val="2"/>
          <w:sz w:val="44"/>
          <w:szCs w:val="44"/>
          <w:lang w:val="en-US" w:eastAsia="zh-CN" w:bidi="ar-SA"/>
        </w:rPr>
      </w:pPr>
      <w:r>
        <w:rPr>
          <w:rFonts w:hint="default" w:ascii="Times New Roman" w:hAnsi="Times New Roman" w:eastAsia="方正小标宋_GBK" w:cs="Times New Roman"/>
          <w:b w:val="0"/>
          <w:bCs w:val="0"/>
          <w:spacing w:val="45"/>
          <w:kern w:val="2"/>
          <w:sz w:val="44"/>
          <w:szCs w:val="44"/>
          <w:lang w:val="en-US" w:eastAsia="zh-CN" w:bidi="ar-SA"/>
        </w:rPr>
        <w:t>重庆市武隆区教育委员会</w:t>
      </w:r>
    </w:p>
    <w:p>
      <w:pPr>
        <w:pStyle w:val="2"/>
        <w:keepNext w:val="0"/>
        <w:keepLines w:val="0"/>
        <w:pageBreakBefore w:val="0"/>
        <w:widowControl w:val="0"/>
        <w:kinsoku/>
        <w:wordWrap/>
        <w:overflowPunct/>
        <w:topLinePunct w:val="0"/>
        <w:autoSpaceDE/>
        <w:autoSpaceDN/>
        <w:bidi w:val="0"/>
        <w:snapToGrid w:val="0"/>
        <w:spacing w:line="594" w:lineRule="exact"/>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rPr>
        <w:t>关于</w:t>
      </w:r>
      <w:r>
        <w:rPr>
          <w:rFonts w:hint="default" w:ascii="Times New Roman" w:hAnsi="Times New Roman" w:eastAsia="方正小标宋_GBK" w:cs="Times New Roman"/>
          <w:b w:val="0"/>
          <w:bCs w:val="0"/>
          <w:sz w:val="44"/>
          <w:szCs w:val="44"/>
          <w:lang w:val="en-US" w:eastAsia="zh-CN"/>
        </w:rPr>
        <w:t>印发《武隆区儿童入托入学预防接种证</w:t>
      </w:r>
    </w:p>
    <w:p>
      <w:pPr>
        <w:pStyle w:val="2"/>
        <w:keepNext w:val="0"/>
        <w:keepLines w:val="0"/>
        <w:pageBreakBefore w:val="0"/>
        <w:widowControl w:val="0"/>
        <w:kinsoku/>
        <w:wordWrap/>
        <w:overflowPunct/>
        <w:topLinePunct w:val="0"/>
        <w:autoSpaceDE/>
        <w:autoSpaceDN/>
        <w:bidi w:val="0"/>
        <w:snapToGrid w:val="0"/>
        <w:spacing w:line="594" w:lineRule="exact"/>
        <w:jc w:val="center"/>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小标宋_GBK" w:cs="Times New Roman"/>
          <w:b w:val="0"/>
          <w:bCs w:val="0"/>
          <w:sz w:val="44"/>
          <w:szCs w:val="44"/>
          <w:lang w:val="en-US" w:eastAsia="zh-CN"/>
        </w:rPr>
        <w:t>查验实施方案》的通知</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b w:val="0"/>
          <w:bCs w:val="0"/>
          <w:spacing w:val="-6"/>
          <w:highlight w:val="none"/>
        </w:rPr>
      </w:pPr>
      <w:r>
        <w:rPr>
          <w:rFonts w:hint="default" w:ascii="Times New Roman" w:hAnsi="Times New Roman" w:eastAsia="方正仿宋_GBK" w:cs="Times New Roman"/>
          <w:b w:val="0"/>
          <w:bCs w:val="0"/>
          <w:spacing w:val="-6"/>
          <w:sz w:val="32"/>
          <w:szCs w:val="32"/>
          <w:highlight w:val="none"/>
          <w:lang w:val="en-US" w:eastAsia="zh-CN"/>
        </w:rPr>
        <w:t>各乡镇卫生院、社区卫生服务中心，各小学、幼儿园，区疾控中心</w:t>
      </w:r>
      <w:r>
        <w:rPr>
          <w:rFonts w:hint="default" w:ascii="Times New Roman" w:hAnsi="Times New Roman" w:eastAsia="方正仿宋_GBK" w:cs="Times New Roman"/>
          <w:b w:val="0"/>
          <w:bCs w:val="0"/>
          <w:spacing w:val="-6"/>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4"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i w:val="0"/>
          <w:caps w:val="0"/>
          <w:color w:val="auto"/>
          <w:spacing w:val="0"/>
          <w:kern w:val="0"/>
          <w:sz w:val="32"/>
          <w:szCs w:val="32"/>
          <w:shd w:val="clear" w:color="auto" w:fill="FFFFFF"/>
          <w:lang w:val="en-US" w:eastAsia="zh-CN" w:bidi="ar"/>
        </w:rPr>
        <w:t>为进一步规范我区入托、入学儿童预防接种证查验工作，明确查验流程及各单位职责，提高适龄儿童国家免疫规划疫苗接种率，有效控制托幼机构和学校疫苗可预防疾病的暴发和流行。根据《中华人民共和国传染病防治法》《中华人民共和国疫苗管理法》及《预防接种工作规范》，结合我区实际，现将《武隆区儿童入托入学预防接种证查验实施方案》印发你们，请各单位认真贯彻落实。</w:t>
      </w:r>
    </w:p>
    <w:p>
      <w:pPr>
        <w:keepNext w:val="0"/>
        <w:keepLines w:val="0"/>
        <w:pageBreakBefore w:val="0"/>
        <w:widowControl w:val="0"/>
        <w:tabs>
          <w:tab w:val="left" w:pos="7560"/>
        </w:tabs>
        <w:kinsoku/>
        <w:overflowPunct/>
        <w:topLinePunct w:val="0"/>
        <w:autoSpaceDE/>
        <w:autoSpaceDN/>
        <w:bidi w:val="0"/>
        <w:adjustRightInd w:val="0"/>
        <w:snapToGrid w:val="0"/>
        <w:spacing w:line="240" w:lineRule="auto"/>
        <w:ind w:right="0" w:rightChars="0" w:firstLine="2754" w:firstLineChars="1330"/>
        <w:textAlignment w:val="auto"/>
        <w:rPr>
          <w:rFonts w:hint="default" w:ascii="Times New Roman" w:hAnsi="Times New Roman" w:cs="Times New Roman"/>
          <w:b w:val="0"/>
          <w:bCs w:val="0"/>
        </w:rPr>
      </w:pPr>
    </w:p>
    <w:p>
      <w:pPr>
        <w:keepNext w:val="0"/>
        <w:keepLines w:val="0"/>
        <w:pageBreakBefore w:val="0"/>
        <w:widowControl w:val="0"/>
        <w:tabs>
          <w:tab w:val="left" w:pos="7560"/>
        </w:tabs>
        <w:kinsoku/>
        <w:overflowPunct/>
        <w:topLinePunct w:val="0"/>
        <w:autoSpaceDE/>
        <w:autoSpaceDN/>
        <w:bidi w:val="0"/>
        <w:adjustRightInd w:val="0"/>
        <w:snapToGrid w:val="0"/>
        <w:spacing w:line="240" w:lineRule="auto"/>
        <w:ind w:right="0" w:rightChars="0" w:firstLine="634" w:firstLineChars="200"/>
        <w:jc w:val="left"/>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tabs>
          <w:tab w:val="left" w:pos="7560"/>
        </w:tabs>
        <w:kinsoku/>
        <w:overflowPunct/>
        <w:topLinePunct w:val="0"/>
        <w:autoSpaceDE/>
        <w:autoSpaceDN/>
        <w:bidi w:val="0"/>
        <w:adjustRightInd w:val="0"/>
        <w:snapToGrid w:val="0"/>
        <w:spacing w:line="240" w:lineRule="auto"/>
        <w:ind w:right="0" w:rightChars="0"/>
        <w:jc w:val="left"/>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此页无正文</w:t>
      </w:r>
      <w:r>
        <w:rPr>
          <w:rFonts w:hint="default" w:ascii="Times New Roman" w:hAnsi="Times New Roman" w:eastAsia="方正仿宋_GBK" w:cs="Times New Roman"/>
          <w:b w:val="0"/>
          <w:bCs w:val="0"/>
          <w:sz w:val="32"/>
          <w:szCs w:val="32"/>
          <w:lang w:eastAsia="zh-CN"/>
        </w:rPr>
        <w:t>）</w:t>
      </w:r>
    </w:p>
    <w:p>
      <w:pPr>
        <w:keepNext w:val="0"/>
        <w:keepLines w:val="0"/>
        <w:pageBreakBefore w:val="0"/>
        <w:widowControl w:val="0"/>
        <w:tabs>
          <w:tab w:val="left" w:pos="7560"/>
        </w:tabs>
        <w:kinsoku/>
        <w:overflowPunct/>
        <w:topLinePunct w:val="0"/>
        <w:autoSpaceDE/>
        <w:autoSpaceDN/>
        <w:bidi w:val="0"/>
        <w:adjustRightInd w:val="0"/>
        <w:snapToGrid w:val="0"/>
        <w:spacing w:line="240" w:lineRule="auto"/>
        <w:ind w:right="0" w:rightChars="0"/>
        <w:jc w:val="left"/>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tabs>
          <w:tab w:val="left" w:pos="7560"/>
        </w:tabs>
        <w:kinsoku/>
        <w:overflowPunct/>
        <w:topLinePunct w:val="0"/>
        <w:autoSpaceDE/>
        <w:autoSpaceDN/>
        <w:bidi w:val="0"/>
        <w:adjustRightInd w:val="0"/>
        <w:snapToGrid w:val="0"/>
        <w:spacing w:line="240" w:lineRule="auto"/>
        <w:ind w:right="0" w:rightChars="0"/>
        <w:jc w:val="left"/>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tabs>
          <w:tab w:val="left" w:pos="7560"/>
        </w:tabs>
        <w:kinsoku/>
        <w:overflowPunct/>
        <w:topLinePunct w:val="0"/>
        <w:autoSpaceDE/>
        <w:autoSpaceDN/>
        <w:bidi w:val="0"/>
        <w:adjustRightInd w:val="0"/>
        <w:snapToGrid w:val="0"/>
        <w:spacing w:line="240" w:lineRule="auto"/>
        <w:ind w:right="0" w:rightChars="0"/>
        <w:jc w:val="left"/>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tabs>
          <w:tab w:val="left" w:pos="7560"/>
        </w:tabs>
        <w:kinsoku/>
        <w:overflowPunct/>
        <w:topLinePunct w:val="0"/>
        <w:autoSpaceDE/>
        <w:autoSpaceDN/>
        <w:bidi w:val="0"/>
        <w:adjustRightInd w:val="0"/>
        <w:snapToGrid w:val="0"/>
        <w:spacing w:line="240" w:lineRule="auto"/>
        <w:ind w:right="0" w:rightChars="0"/>
        <w:jc w:val="left"/>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tabs>
          <w:tab w:val="left" w:pos="7560"/>
        </w:tabs>
        <w:kinsoku/>
        <w:overflowPunct/>
        <w:topLinePunct w:val="0"/>
        <w:autoSpaceDE/>
        <w:autoSpaceDN/>
        <w:bidi w:val="0"/>
        <w:adjustRightInd w:val="0"/>
        <w:snapToGrid w:val="0"/>
        <w:spacing w:line="240" w:lineRule="auto"/>
        <w:ind w:right="0" w:rightChars="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重庆市武隆区</w:t>
      </w:r>
      <w:r>
        <w:rPr>
          <w:rFonts w:hint="default" w:ascii="Times New Roman" w:hAnsi="Times New Roman" w:eastAsia="方正仿宋_GBK" w:cs="Times New Roman"/>
          <w:b w:val="0"/>
          <w:bCs w:val="0"/>
          <w:sz w:val="32"/>
          <w:szCs w:val="32"/>
          <w:lang w:val="en-US" w:eastAsia="zh-CN"/>
        </w:rPr>
        <w:t>卫生健康委员会        重庆市武隆区教育委员会</w:t>
      </w:r>
    </w:p>
    <w:p>
      <w:pPr>
        <w:keepNext w:val="0"/>
        <w:keepLines w:val="0"/>
        <w:pageBreakBefore w:val="0"/>
        <w:widowControl w:val="0"/>
        <w:tabs>
          <w:tab w:val="left" w:pos="7560"/>
        </w:tabs>
        <w:kinsoku/>
        <w:wordWrap w:val="0"/>
        <w:overflowPunct/>
        <w:topLinePunct w:val="0"/>
        <w:autoSpaceDE/>
        <w:autoSpaceDN/>
        <w:bidi w:val="0"/>
        <w:adjustRightInd w:val="0"/>
        <w:snapToGrid w:val="0"/>
        <w:spacing w:line="240" w:lineRule="auto"/>
        <w:ind w:right="0" w:rightChars="0" w:firstLine="6023" w:firstLineChars="1900"/>
        <w:jc w:val="both"/>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sz w:val="32"/>
          <w:szCs w:val="32"/>
        </w:rPr>
        <w:t>20</w:t>
      </w:r>
      <w:r>
        <w:rPr>
          <w:rFonts w:hint="default" w:ascii="Times New Roman" w:hAnsi="Times New Roman" w:eastAsia="方正仿宋_GBK" w:cs="Times New Roman"/>
          <w:b w:val="0"/>
          <w:bCs w:val="0"/>
          <w:sz w:val="32"/>
          <w:szCs w:val="32"/>
          <w:lang w:val="en-US" w:eastAsia="zh-CN"/>
        </w:rPr>
        <w:t>24</w:t>
      </w:r>
      <w:r>
        <w:rPr>
          <w:rFonts w:hint="default" w:ascii="Times New Roman" w:hAnsi="Times New Roman" w:eastAsia="方正仿宋_GBK" w:cs="Times New Roman"/>
          <w:b w:val="0"/>
          <w:bCs w:val="0"/>
          <w:sz w:val="32"/>
          <w:szCs w:val="32"/>
        </w:rPr>
        <w:t>年</w:t>
      </w: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月</w:t>
      </w: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日</w:t>
      </w:r>
      <w:r>
        <w:rPr>
          <w:rFonts w:hint="default" w:ascii="Times New Roman" w:hAnsi="Times New Roman" w:cs="Times New Roman"/>
          <w:b w:val="0"/>
          <w:bCs w:val="0"/>
        </w:rPr>
        <w:t>　　</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方正小标宋_GBK" w:cs="Times New Roman"/>
          <w:b w:val="0"/>
          <w:bCs w:val="0"/>
          <w:sz w:val="44"/>
          <w:szCs w:val="44"/>
        </w:rPr>
      </w:pPr>
    </w:p>
    <w:p>
      <w:pPr>
        <w:pStyle w:val="2"/>
        <w:rPr>
          <w:rFonts w:hint="default" w:ascii="Times New Roman" w:hAnsi="Times New Roman" w:eastAsia="方正小标宋_GBK" w:cs="Times New Roman"/>
          <w:b w:val="0"/>
          <w:bCs w:val="0"/>
          <w:sz w:val="44"/>
          <w:szCs w:val="44"/>
        </w:rPr>
      </w:pPr>
    </w:p>
    <w:p>
      <w:pPr>
        <w:pStyle w:val="3"/>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方正小标宋_GBK" w:cs="Times New Roman"/>
          <w:b w:val="0"/>
          <w:bCs w:val="0"/>
          <w:sz w:val="44"/>
          <w:szCs w:val="44"/>
        </w:rPr>
      </w:pPr>
    </w:p>
    <w:p>
      <w:pPr>
        <w:pStyle w:val="6"/>
        <w:ind w:left="0" w:leftChars="0" w:firstLine="0" w:firstLineChars="0"/>
        <w:rPr>
          <w:rFonts w:hint="default" w:ascii="Times New Roman" w:hAnsi="Times New Roman" w:cs="Times New Roman"/>
          <w:b w:val="0"/>
          <w:bCs w:val="0"/>
          <w:lang w:val="en-US" w:eastAsia="zh-CN"/>
        </w:rPr>
      </w:pPr>
    </w:p>
    <w:p>
      <w:pPr>
        <w:rPr>
          <w:rFonts w:hint="default" w:ascii="Times New Roman" w:hAnsi="Times New Roman" w:cs="Times New Roman"/>
          <w:b w:val="0"/>
          <w:bCs w:val="0"/>
          <w:lang w:val="en-US" w:eastAsia="zh-CN"/>
        </w:rPr>
      </w:pPr>
    </w:p>
    <w:p>
      <w:pPr>
        <w:pStyle w:val="2"/>
        <w:rPr>
          <w:rFonts w:hint="default" w:ascii="Times New Roman" w:hAnsi="Times New Roman" w:cs="Times New Roman"/>
          <w:b w:val="0"/>
          <w:bCs w:val="0"/>
          <w:lang w:val="en-US" w:eastAsia="zh-CN"/>
        </w:rPr>
      </w:pPr>
    </w:p>
    <w:p>
      <w:pPr>
        <w:pStyle w:val="3"/>
        <w:rPr>
          <w:rFonts w:hint="default" w:ascii="Times New Roman" w:hAnsi="Times New Roman" w:cs="Times New Roman"/>
          <w:b w:val="0"/>
          <w:bCs w:val="0"/>
          <w:lang w:val="en-US" w:eastAsia="zh-CN"/>
        </w:rPr>
      </w:pPr>
    </w:p>
    <w:p>
      <w:pPr>
        <w:rPr>
          <w:rFonts w:hint="default"/>
          <w:lang w:val="en-US" w:eastAsia="zh-CN"/>
        </w:rPr>
      </w:pPr>
    </w:p>
    <w:p>
      <w:pPr>
        <w:rPr>
          <w:rFonts w:hint="default" w:ascii="Times New Roman" w:hAnsi="Times New Roman" w:cs="Times New Roman"/>
          <w:b w:val="0"/>
          <w:bCs w:val="0"/>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b w:val="0"/>
          <w:bCs w:val="0"/>
          <w:i w:val="0"/>
          <w:caps w:val="0"/>
          <w:color w:val="auto"/>
          <w:spacing w:val="0"/>
          <w:sz w:val="44"/>
          <w:szCs w:val="44"/>
          <w:shd w:val="clear" w:color="auto" w:fill="FFFFFF"/>
          <w:lang w:eastAsia="zh-CN"/>
        </w:rPr>
      </w:pPr>
      <w:r>
        <w:rPr>
          <w:rFonts w:hint="default" w:ascii="Times New Roman" w:hAnsi="Times New Roman" w:eastAsia="方正小标宋_GBK" w:cs="Times New Roman"/>
          <w:b w:val="0"/>
          <w:bCs w:val="0"/>
          <w:i w:val="0"/>
          <w:caps w:val="0"/>
          <w:color w:val="auto"/>
          <w:spacing w:val="0"/>
          <w:sz w:val="44"/>
          <w:szCs w:val="44"/>
          <w:shd w:val="clear" w:color="auto" w:fill="FFFFFF"/>
          <w:lang w:eastAsia="zh-CN"/>
        </w:rPr>
        <w:t>武隆区</w:t>
      </w:r>
      <w:r>
        <w:rPr>
          <w:rFonts w:hint="default" w:ascii="Times New Roman" w:hAnsi="Times New Roman" w:eastAsia="方正小标宋_GBK" w:cs="Times New Roman"/>
          <w:b w:val="0"/>
          <w:bCs w:val="0"/>
          <w:i w:val="0"/>
          <w:caps w:val="0"/>
          <w:color w:val="auto"/>
          <w:spacing w:val="0"/>
          <w:sz w:val="44"/>
          <w:szCs w:val="44"/>
          <w:shd w:val="clear" w:color="auto" w:fill="FFFFFF"/>
        </w:rPr>
        <w:t>儿童入托入学预防接种证查验</w:t>
      </w:r>
      <w:r>
        <w:rPr>
          <w:rFonts w:hint="default" w:ascii="Times New Roman" w:hAnsi="Times New Roman" w:eastAsia="方正小标宋_GBK" w:cs="Times New Roman"/>
          <w:b w:val="0"/>
          <w:bCs w:val="0"/>
          <w:i w:val="0"/>
          <w:caps w:val="0"/>
          <w:color w:val="auto"/>
          <w:spacing w:val="0"/>
          <w:sz w:val="44"/>
          <w:szCs w:val="44"/>
          <w:shd w:val="clear" w:color="auto" w:fill="FFFFFF"/>
          <w:lang w:eastAsia="zh-CN"/>
        </w:rPr>
        <w:t>实施方案</w:t>
      </w:r>
    </w:p>
    <w:p>
      <w:pPr>
        <w:keepNext w:val="0"/>
        <w:keepLines w:val="0"/>
        <w:pageBreakBefore w:val="0"/>
        <w:kinsoku/>
        <w:wordWrap/>
        <w:overflowPunct/>
        <w:topLinePunct w:val="0"/>
        <w:autoSpaceDE/>
        <w:autoSpaceDN/>
        <w:bidi w:val="0"/>
        <w:adjustRightInd w:val="0"/>
        <w:snapToGrid w:val="0"/>
        <w:spacing w:line="520" w:lineRule="exact"/>
        <w:ind w:firstLine="634" w:firstLineChars="200"/>
        <w:textAlignment w:val="auto"/>
        <w:rPr>
          <w:rFonts w:hint="default" w:ascii="Times New Roman" w:hAnsi="Times New Roman" w:eastAsia="方正黑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34" w:firstLineChars="200"/>
        <w:textAlignment w:val="auto"/>
        <w:outlineLvl w:val="9"/>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一、</w:t>
      </w:r>
      <w:r>
        <w:rPr>
          <w:rFonts w:hint="default" w:ascii="Times New Roman" w:hAnsi="Times New Roman" w:eastAsia="方正黑体_GBK" w:cs="Times New Roman"/>
          <w:b w:val="0"/>
          <w:bCs w:val="0"/>
          <w:color w:val="auto"/>
          <w:sz w:val="32"/>
          <w:szCs w:val="32"/>
          <w:lang w:eastAsia="zh-CN"/>
        </w:rPr>
        <w:t>工作</w:t>
      </w:r>
      <w:r>
        <w:rPr>
          <w:rFonts w:hint="default" w:ascii="Times New Roman" w:hAnsi="Times New Roman" w:eastAsia="方正黑体_GBK" w:cs="Times New Roman"/>
          <w:b w:val="0"/>
          <w:bCs w:val="0"/>
          <w:color w:val="auto"/>
          <w:sz w:val="32"/>
          <w:szCs w:val="32"/>
        </w:rPr>
        <w:t xml:space="preserve">目的 </w:t>
      </w:r>
    </w:p>
    <w:p>
      <w:pPr>
        <w:keepNext w:val="0"/>
        <w:keepLines w:val="0"/>
        <w:pageBreakBefore w:val="0"/>
        <w:widowControl w:val="0"/>
        <w:kinsoku/>
        <w:wordWrap/>
        <w:overflowPunct/>
        <w:topLinePunct w:val="0"/>
        <w:autoSpaceDE/>
        <w:autoSpaceDN/>
        <w:bidi w:val="0"/>
        <w:adjustRightInd w:val="0"/>
        <w:snapToGrid w:val="0"/>
        <w:spacing w:line="594" w:lineRule="exact"/>
        <w:ind w:firstLine="634"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（一）</w:t>
      </w:r>
      <w:r>
        <w:rPr>
          <w:rFonts w:hint="default" w:ascii="Times New Roman" w:hAnsi="Times New Roman" w:eastAsia="方正仿宋_GBK" w:cs="Times New Roman"/>
          <w:b w:val="0"/>
          <w:bCs w:val="0"/>
          <w:color w:val="auto"/>
          <w:sz w:val="32"/>
          <w:szCs w:val="32"/>
        </w:rPr>
        <w:t>规范儿童入托、入学预防接种证查验的</w:t>
      </w:r>
      <w:r>
        <w:rPr>
          <w:rFonts w:hint="default" w:ascii="Times New Roman" w:hAnsi="Times New Roman" w:eastAsia="方正仿宋_GBK" w:cs="Times New Roman"/>
          <w:b w:val="0"/>
          <w:bCs w:val="0"/>
          <w:color w:val="auto"/>
          <w:sz w:val="32"/>
          <w:szCs w:val="32"/>
          <w:lang w:eastAsia="zh-CN"/>
        </w:rPr>
        <w:t>工作</w:t>
      </w:r>
      <w:r>
        <w:rPr>
          <w:rFonts w:hint="default" w:ascii="Times New Roman" w:hAnsi="Times New Roman" w:eastAsia="方正仿宋_GBK" w:cs="Times New Roman"/>
          <w:b w:val="0"/>
          <w:bCs w:val="0"/>
          <w:color w:val="auto"/>
          <w:sz w:val="32"/>
          <w:szCs w:val="32"/>
        </w:rPr>
        <w:t xml:space="preserve">流程和管理，明确各单位工作职责。 </w:t>
      </w:r>
    </w:p>
    <w:p>
      <w:pPr>
        <w:keepNext w:val="0"/>
        <w:keepLines w:val="0"/>
        <w:pageBreakBefore w:val="0"/>
        <w:widowControl w:val="0"/>
        <w:kinsoku/>
        <w:wordWrap/>
        <w:overflowPunct/>
        <w:topLinePunct w:val="0"/>
        <w:autoSpaceDE/>
        <w:autoSpaceDN/>
        <w:bidi w:val="0"/>
        <w:adjustRightInd w:val="0"/>
        <w:snapToGrid w:val="0"/>
        <w:spacing w:line="594" w:lineRule="exact"/>
        <w:ind w:firstLine="634" w:firstLineChars="200"/>
        <w:textAlignment w:val="auto"/>
        <w:outlineLvl w:val="9"/>
        <w:rPr>
          <w:rFonts w:hint="default" w:ascii="Times New Roman" w:hAnsi="Times New Roman" w:eastAsia="宋体" w:cs="Times New Roman"/>
          <w:b w:val="0"/>
          <w:bCs w:val="0"/>
          <w:color w:val="auto"/>
          <w:sz w:val="24"/>
          <w:szCs w:val="24"/>
        </w:rPr>
      </w:pPr>
      <w:r>
        <w:rPr>
          <w:rFonts w:hint="default" w:ascii="Times New Roman" w:hAnsi="Times New Roman" w:eastAsia="方正楷体_GBK" w:cs="Times New Roman"/>
          <w:b w:val="0"/>
          <w:bCs w:val="0"/>
          <w:color w:val="auto"/>
          <w:sz w:val="32"/>
          <w:szCs w:val="32"/>
        </w:rPr>
        <w:t>（二）</w:t>
      </w:r>
      <w:r>
        <w:rPr>
          <w:rFonts w:hint="default" w:ascii="Times New Roman" w:hAnsi="Times New Roman" w:eastAsia="方正仿宋_GBK" w:cs="Times New Roman"/>
          <w:b w:val="0"/>
          <w:bCs w:val="0"/>
          <w:color w:val="auto"/>
          <w:sz w:val="32"/>
          <w:szCs w:val="32"/>
        </w:rPr>
        <w:t>加强托幼机构和小学校的传染病预防工作，保障</w:t>
      </w:r>
      <w:r>
        <w:rPr>
          <w:rFonts w:hint="default" w:ascii="Times New Roman" w:hAnsi="Times New Roman" w:eastAsia="方正仿宋_GBK" w:cs="Times New Roman"/>
          <w:b w:val="0"/>
          <w:bCs w:val="0"/>
          <w:color w:val="auto"/>
          <w:sz w:val="32"/>
          <w:szCs w:val="32"/>
          <w:lang w:eastAsia="zh-CN"/>
        </w:rPr>
        <w:t>未全程</w:t>
      </w:r>
      <w:r>
        <w:rPr>
          <w:rFonts w:hint="default" w:ascii="Times New Roman" w:hAnsi="Times New Roman" w:eastAsia="方正仿宋_GBK" w:cs="Times New Roman"/>
          <w:b w:val="0"/>
          <w:bCs w:val="0"/>
          <w:color w:val="auto"/>
          <w:sz w:val="32"/>
          <w:szCs w:val="32"/>
        </w:rPr>
        <w:t>接种儿童及时补种</w:t>
      </w:r>
      <w:r>
        <w:rPr>
          <w:rFonts w:hint="default" w:ascii="Times New Roman" w:hAnsi="Times New Roman" w:eastAsia="方正仿宋_GBK" w:cs="Times New Roman"/>
          <w:b w:val="0"/>
          <w:bCs w:val="0"/>
          <w:color w:val="auto"/>
          <w:sz w:val="32"/>
          <w:szCs w:val="32"/>
          <w:lang w:eastAsia="zh-CN"/>
        </w:rPr>
        <w:t>疫苗</w:t>
      </w:r>
      <w:r>
        <w:rPr>
          <w:rFonts w:hint="default" w:ascii="Times New Roman" w:hAnsi="Times New Roman" w:eastAsia="方正仿宋_GBK" w:cs="Times New Roman"/>
          <w:b w:val="0"/>
          <w:bCs w:val="0"/>
          <w:color w:val="auto"/>
          <w:sz w:val="32"/>
          <w:szCs w:val="32"/>
        </w:rPr>
        <w:t xml:space="preserve">，提高适龄儿童免疫规划疫苗接种率，有效预防疫苗针对性传染病的暴发流行，维护学校正常教学秩序，确保儿童的生命安全和身体健康。 </w:t>
      </w:r>
    </w:p>
    <w:p>
      <w:pPr>
        <w:keepNext w:val="0"/>
        <w:keepLines w:val="0"/>
        <w:pageBreakBefore w:val="0"/>
        <w:widowControl w:val="0"/>
        <w:kinsoku/>
        <w:wordWrap/>
        <w:overflowPunct/>
        <w:topLinePunct w:val="0"/>
        <w:autoSpaceDE/>
        <w:autoSpaceDN/>
        <w:bidi w:val="0"/>
        <w:adjustRightInd w:val="0"/>
        <w:snapToGrid w:val="0"/>
        <w:spacing w:line="594" w:lineRule="exact"/>
        <w:ind w:firstLine="634" w:firstLineChars="200"/>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二、查验单位、对象和内容</w:t>
      </w:r>
    </w:p>
    <w:p>
      <w:pPr>
        <w:keepNext w:val="0"/>
        <w:keepLines w:val="0"/>
        <w:pageBreakBefore w:val="0"/>
        <w:widowControl w:val="0"/>
        <w:kinsoku/>
        <w:wordWrap/>
        <w:overflowPunct/>
        <w:topLinePunct w:val="0"/>
        <w:autoSpaceDE/>
        <w:autoSpaceDN/>
        <w:bidi w:val="0"/>
        <w:adjustRightInd w:val="0"/>
        <w:snapToGrid w:val="0"/>
        <w:spacing w:line="594" w:lineRule="exact"/>
        <w:ind w:firstLine="634" w:firstLineChars="200"/>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（一）查验单位。</w:t>
      </w:r>
    </w:p>
    <w:p>
      <w:pPr>
        <w:keepNext w:val="0"/>
        <w:keepLines w:val="0"/>
        <w:pageBreakBefore w:val="0"/>
        <w:widowControl w:val="0"/>
        <w:kinsoku/>
        <w:wordWrap/>
        <w:overflowPunct/>
        <w:topLinePunct w:val="0"/>
        <w:autoSpaceDE/>
        <w:autoSpaceDN/>
        <w:bidi w:val="0"/>
        <w:adjustRightInd w:val="0"/>
        <w:snapToGrid w:val="0"/>
        <w:spacing w:line="594" w:lineRule="exact"/>
        <w:ind w:firstLine="634" w:firstLineChars="200"/>
        <w:textAlignment w:val="auto"/>
        <w:outlineLvl w:val="9"/>
        <w:rPr>
          <w:rFonts w:hint="default" w:ascii="Times New Roman" w:hAnsi="Times New Roman" w:cs="Times New Roman"/>
          <w:b w:val="0"/>
          <w:bCs w:val="0"/>
          <w:lang w:val="en-US" w:eastAsia="zh-CN"/>
        </w:rPr>
      </w:pPr>
      <w:r>
        <w:rPr>
          <w:rFonts w:hint="default" w:ascii="Times New Roman" w:hAnsi="Times New Roman" w:eastAsia="方正仿宋_GBK" w:cs="Times New Roman"/>
          <w:b w:val="0"/>
          <w:bCs w:val="0"/>
          <w:color w:val="auto"/>
          <w:sz w:val="32"/>
          <w:szCs w:val="32"/>
          <w:lang w:val="en-US" w:eastAsia="zh-CN"/>
        </w:rPr>
        <w:t>辖区内所有托幼机构和小学均应开展入托、入学预防接种证查验工作。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34" w:firstLineChars="200"/>
        <w:textAlignment w:val="auto"/>
        <w:outlineLvl w:val="9"/>
        <w:rPr>
          <w:rFonts w:hint="default" w:ascii="Times New Roman" w:hAnsi="Times New Roman" w:eastAsia="方正楷体_GBK" w:cs="Times New Roman"/>
          <w:b w:val="0"/>
          <w:bCs w:val="0"/>
          <w:i w:val="0"/>
          <w:caps w:val="0"/>
          <w:color w:val="auto"/>
          <w:spacing w:val="0"/>
          <w:sz w:val="32"/>
          <w:szCs w:val="32"/>
          <w:shd w:val="clear" w:color="auto" w:fill="FFFFFF"/>
        </w:rPr>
      </w:pPr>
      <w:r>
        <w:rPr>
          <w:rFonts w:hint="default" w:ascii="Times New Roman" w:hAnsi="Times New Roman" w:eastAsia="方正楷体_GBK" w:cs="Times New Roman"/>
          <w:b w:val="0"/>
          <w:bCs w:val="0"/>
          <w:i w:val="0"/>
          <w:caps w:val="0"/>
          <w:color w:val="auto"/>
          <w:spacing w:val="0"/>
          <w:sz w:val="32"/>
          <w:szCs w:val="32"/>
          <w:shd w:val="clear" w:color="auto" w:fill="FFFFFF"/>
          <w:lang w:eastAsia="zh-CN"/>
        </w:rPr>
        <w:t>（</w:t>
      </w:r>
      <w:r>
        <w:rPr>
          <w:rFonts w:hint="default" w:ascii="Times New Roman" w:hAnsi="Times New Roman" w:eastAsia="方正楷体_GBK" w:cs="Times New Roman"/>
          <w:b w:val="0"/>
          <w:bCs w:val="0"/>
          <w:i w:val="0"/>
          <w:caps w:val="0"/>
          <w:color w:val="auto"/>
          <w:spacing w:val="0"/>
          <w:sz w:val="32"/>
          <w:szCs w:val="32"/>
          <w:shd w:val="clear" w:color="auto" w:fill="FFFFFF"/>
          <w:lang w:val="en-US" w:eastAsia="zh-CN"/>
        </w:rPr>
        <w:t>二</w:t>
      </w:r>
      <w:r>
        <w:rPr>
          <w:rFonts w:hint="default" w:ascii="Times New Roman" w:hAnsi="Times New Roman" w:eastAsia="方正楷体_GBK" w:cs="Times New Roman"/>
          <w:b w:val="0"/>
          <w:bCs w:val="0"/>
          <w:i w:val="0"/>
          <w:caps w:val="0"/>
          <w:color w:val="auto"/>
          <w:spacing w:val="0"/>
          <w:sz w:val="32"/>
          <w:szCs w:val="32"/>
          <w:shd w:val="clear" w:color="auto" w:fill="FFFFFF"/>
          <w:lang w:eastAsia="zh-CN"/>
        </w:rPr>
        <w:t>）</w:t>
      </w:r>
      <w:r>
        <w:rPr>
          <w:rFonts w:hint="default" w:ascii="Times New Roman" w:hAnsi="Times New Roman" w:eastAsia="方正楷体_GBK" w:cs="Times New Roman"/>
          <w:b w:val="0"/>
          <w:bCs w:val="0"/>
          <w:i w:val="0"/>
          <w:caps w:val="0"/>
          <w:color w:val="auto"/>
          <w:spacing w:val="0"/>
          <w:sz w:val="32"/>
          <w:szCs w:val="32"/>
          <w:shd w:val="clear" w:color="auto" w:fill="FFFFFF"/>
        </w:rPr>
        <w:t>查验对象</w:t>
      </w:r>
      <w:r>
        <w:rPr>
          <w:rFonts w:hint="default" w:ascii="Times New Roman" w:hAnsi="Times New Roman" w:eastAsia="方正楷体_GBK" w:cs="Times New Roman"/>
          <w:b w:val="0"/>
          <w:bCs w:val="0"/>
          <w:i w:val="0"/>
          <w:caps w:val="0"/>
          <w:color w:val="auto"/>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34"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rPr>
        <w:t>所有新入托、入学的儿童及托幼机构和</w:t>
      </w:r>
      <w:r>
        <w:rPr>
          <w:rFonts w:hint="default" w:ascii="Times New Roman" w:hAnsi="Times New Roman" w:eastAsia="方正仿宋_GBK" w:cs="Times New Roman"/>
          <w:b w:val="0"/>
          <w:bCs w:val="0"/>
          <w:color w:val="auto"/>
          <w:sz w:val="32"/>
          <w:szCs w:val="32"/>
          <w:lang w:eastAsia="zh-CN"/>
        </w:rPr>
        <w:t>小</w:t>
      </w:r>
      <w:r>
        <w:rPr>
          <w:rFonts w:hint="default" w:ascii="Times New Roman" w:hAnsi="Times New Roman" w:eastAsia="方正仿宋_GBK" w:cs="Times New Roman"/>
          <w:b w:val="0"/>
          <w:bCs w:val="0"/>
          <w:color w:val="auto"/>
          <w:sz w:val="32"/>
          <w:szCs w:val="32"/>
        </w:rPr>
        <w:t>学校开学后接收的转学、插班儿童。</w:t>
      </w:r>
      <w:r>
        <w:rPr>
          <w:rFonts w:hint="default" w:ascii="Times New Roman" w:hAnsi="Times New Roman" w:eastAsia="方正仿宋_GBK" w:cs="Times New Roman"/>
          <w:b w:val="0"/>
          <w:bCs w:val="0"/>
          <w:color w:val="auto"/>
          <w:sz w:val="32"/>
          <w:szCs w:val="32"/>
          <w:lang w:eastAsia="zh-CN"/>
        </w:rPr>
        <w:t>各</w:t>
      </w:r>
      <w:r>
        <w:rPr>
          <w:rFonts w:hint="default" w:ascii="Times New Roman" w:hAnsi="Times New Roman" w:eastAsia="方正仿宋_GBK" w:cs="Times New Roman"/>
          <w:b w:val="0"/>
          <w:bCs w:val="0"/>
          <w:i w:val="0"/>
          <w:caps w:val="0"/>
          <w:color w:val="auto"/>
          <w:spacing w:val="0"/>
          <w:sz w:val="32"/>
          <w:szCs w:val="32"/>
          <w:shd w:val="clear" w:color="auto" w:fill="FFFFFF"/>
        </w:rPr>
        <w:t>托幼</w:t>
      </w:r>
      <w:r>
        <w:rPr>
          <w:rFonts w:hint="default" w:ascii="Times New Roman" w:hAnsi="Times New Roman" w:eastAsia="方正仿宋_GBK" w:cs="Times New Roman"/>
          <w:b w:val="0"/>
          <w:bCs w:val="0"/>
          <w:i w:val="0"/>
          <w:caps w:val="0"/>
          <w:color w:val="auto"/>
          <w:spacing w:val="0"/>
          <w:sz w:val="32"/>
          <w:szCs w:val="32"/>
          <w:shd w:val="clear" w:color="auto" w:fill="FFFFFF"/>
          <w:lang w:eastAsia="zh-CN"/>
        </w:rPr>
        <w:t>机构</w:t>
      </w:r>
      <w:r>
        <w:rPr>
          <w:rFonts w:hint="default" w:ascii="Times New Roman" w:hAnsi="Times New Roman" w:eastAsia="方正仿宋_GBK" w:cs="Times New Roman"/>
          <w:b w:val="0"/>
          <w:bCs w:val="0"/>
          <w:i w:val="0"/>
          <w:caps w:val="0"/>
          <w:color w:val="auto"/>
          <w:spacing w:val="0"/>
          <w:sz w:val="32"/>
          <w:szCs w:val="32"/>
          <w:shd w:val="clear" w:color="auto" w:fill="FFFFFF"/>
        </w:rPr>
        <w:t>和小学</w:t>
      </w:r>
      <w:r>
        <w:rPr>
          <w:rFonts w:hint="default" w:ascii="Times New Roman" w:hAnsi="Times New Roman" w:eastAsia="方正仿宋_GBK" w:cs="Times New Roman"/>
          <w:b w:val="0"/>
          <w:bCs w:val="0"/>
          <w:i w:val="0"/>
          <w:caps w:val="0"/>
          <w:color w:val="auto"/>
          <w:spacing w:val="0"/>
          <w:sz w:val="32"/>
          <w:szCs w:val="32"/>
          <w:shd w:val="clear" w:color="auto" w:fill="FFFFFF"/>
          <w:lang w:eastAsia="zh-CN"/>
        </w:rPr>
        <w:t>也可根据实际情况，扩大查验对象范围。</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（三）查验内容。</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1.免疫规划疫苗。做好免疫规划疫苗的查验及补种工作，查验乙肝、脊灰、百白破、麻腮风、流脑、乙脑、白破、甲肝等重庆市免疫规划疫苗的接种情况，有效降低传染病的发病率。</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水痘、流行性腮腺炎等非免疫规划疫苗。为有效降低我区学校相关传染病突发公共卫生事件，根据《疫苗管理法》第五十条和五十一条，结合我区近几年学校高发传染病发病情况，将水痘、流行性腮腺炎、手足口等疫苗接种情况纳入入托、入学查验工作。水痘和流行性腮腺炎疫苗等属于非免疫规划疫苗，按照“知情同意、自愿、自费”的原则进行接种，接种费用的收取严格按规定执行。</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黑体_GBK" w:cs="Times New Roman"/>
          <w:b w:val="0"/>
          <w:bCs w:val="0"/>
          <w:sz w:val="32"/>
          <w:szCs w:val="32"/>
          <w:lang w:eastAsia="zh-CN"/>
        </w:rPr>
        <w:t>三</w:t>
      </w:r>
      <w:r>
        <w:rPr>
          <w:rFonts w:hint="default" w:ascii="Times New Roman" w:hAnsi="Times New Roman" w:eastAsia="方正黑体_GBK" w:cs="Times New Roman"/>
          <w:b w:val="0"/>
          <w:bCs w:val="0"/>
          <w:sz w:val="32"/>
          <w:szCs w:val="32"/>
        </w:rPr>
        <w:t>、工作目标</w:t>
      </w:r>
      <w:r>
        <w:rPr>
          <w:rFonts w:hint="default" w:ascii="Times New Roman" w:hAnsi="Times New Roman" w:eastAsia="方正仿宋_GBK" w:cs="Times New Roman"/>
          <w:b w:val="0"/>
          <w:bCs w:val="0"/>
          <w:sz w:val="32"/>
          <w:szCs w:val="32"/>
        </w:rPr>
        <w:t xml:space="preserve"> </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w:t>
      </w:r>
      <w:r>
        <w:rPr>
          <w:rFonts w:hint="default" w:ascii="Times New Roman" w:hAnsi="Times New Roman" w:eastAsia="方正仿宋_GBK" w:cs="Times New Roman"/>
          <w:b w:val="0"/>
          <w:bCs w:val="0"/>
          <w:sz w:val="32"/>
          <w:szCs w:val="32"/>
          <w:lang w:val="en-US" w:eastAsia="zh-CN"/>
        </w:rPr>
        <w:t>全区各类托幼机构和小学校预防接种证查验工作覆盖率达到100%，入托入学儿童查验率达到100%。</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w:t>
      </w:r>
      <w:r>
        <w:rPr>
          <w:rFonts w:hint="default" w:ascii="Times New Roman" w:hAnsi="Times New Roman" w:eastAsia="方正仿宋_GBK" w:cs="Times New Roman"/>
          <w:b w:val="0"/>
          <w:bCs w:val="0"/>
          <w:sz w:val="32"/>
          <w:szCs w:val="32"/>
          <w:lang w:val="en-US" w:eastAsia="zh-CN"/>
        </w:rPr>
        <w:t>预防接种证补证率≥100%， 应补种儿童补种率≥95%。</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四</w:t>
      </w:r>
      <w:r>
        <w:rPr>
          <w:rFonts w:hint="default" w:ascii="Times New Roman" w:hAnsi="Times New Roman" w:eastAsia="方正黑体_GBK" w:cs="Times New Roman"/>
          <w:b w:val="0"/>
          <w:bCs w:val="0"/>
          <w:sz w:val="32"/>
          <w:szCs w:val="32"/>
        </w:rPr>
        <w:t>、工作流程</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（一）通知查验对象。</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eastAsia="zh-CN"/>
        </w:rPr>
        <w:t>托幼机构</w:t>
      </w:r>
      <w:r>
        <w:rPr>
          <w:rFonts w:hint="default" w:ascii="Times New Roman" w:hAnsi="Times New Roman" w:eastAsia="方正仿宋_GBK" w:cs="Times New Roman"/>
          <w:b w:val="0"/>
          <w:bCs w:val="0"/>
          <w:sz w:val="32"/>
          <w:szCs w:val="32"/>
        </w:rPr>
        <w:t>和学校在新学</w:t>
      </w:r>
      <w:r>
        <w:rPr>
          <w:rFonts w:hint="default" w:ascii="Times New Roman" w:hAnsi="Times New Roman" w:eastAsia="方正仿宋_GBK" w:cs="Times New Roman"/>
          <w:b w:val="0"/>
          <w:bCs w:val="0"/>
          <w:sz w:val="32"/>
          <w:szCs w:val="32"/>
          <w:lang w:eastAsia="zh-CN"/>
        </w:rPr>
        <w:t>期</w:t>
      </w:r>
      <w:r>
        <w:rPr>
          <w:rFonts w:hint="default" w:ascii="Times New Roman" w:hAnsi="Times New Roman" w:eastAsia="方正仿宋_GBK" w:cs="Times New Roman"/>
          <w:b w:val="0"/>
          <w:bCs w:val="0"/>
          <w:sz w:val="32"/>
          <w:szCs w:val="32"/>
        </w:rPr>
        <w:t>开学前，通过招生简章或报名须知等形式，通知新生</w:t>
      </w:r>
      <w:r>
        <w:rPr>
          <w:rFonts w:hint="default" w:ascii="Times New Roman" w:hAnsi="Times New Roman" w:eastAsia="方正仿宋_GBK" w:cs="Times New Roman"/>
          <w:b w:val="0"/>
          <w:bCs w:val="0"/>
          <w:sz w:val="32"/>
          <w:szCs w:val="32"/>
          <w:lang w:eastAsia="zh-CN"/>
        </w:rPr>
        <w:t>报名前需到接种单位评估儿童预防接种完成情况，</w:t>
      </w:r>
      <w:r>
        <w:rPr>
          <w:rFonts w:hint="default" w:ascii="Times New Roman" w:hAnsi="Times New Roman" w:eastAsia="方正仿宋_GBK" w:cs="Times New Roman"/>
          <w:b w:val="0"/>
          <w:bCs w:val="0"/>
          <w:sz w:val="32"/>
          <w:szCs w:val="32"/>
        </w:rPr>
        <w:t>报名时须</w:t>
      </w:r>
      <w:r>
        <w:rPr>
          <w:rFonts w:hint="default" w:ascii="Times New Roman" w:hAnsi="Times New Roman" w:eastAsia="方正仿宋_GBK" w:cs="Times New Roman"/>
          <w:b w:val="0"/>
          <w:bCs w:val="0"/>
          <w:sz w:val="32"/>
          <w:szCs w:val="32"/>
          <w:lang w:eastAsia="zh-CN"/>
        </w:rPr>
        <w:t>需</w:t>
      </w:r>
      <w:r>
        <w:rPr>
          <w:rFonts w:hint="default" w:ascii="Times New Roman" w:hAnsi="Times New Roman" w:eastAsia="方正仿宋_GBK" w:cs="Times New Roman"/>
          <w:b w:val="0"/>
          <w:bCs w:val="0"/>
          <w:sz w:val="32"/>
          <w:szCs w:val="32"/>
        </w:rPr>
        <w:t>出具接种单位提供的</w:t>
      </w:r>
      <w:r>
        <w:rPr>
          <w:rFonts w:hint="default" w:ascii="Times New Roman" w:hAnsi="Times New Roman" w:eastAsia="方正仿宋_GBK" w:cs="Times New Roman"/>
          <w:b w:val="0"/>
          <w:bCs w:val="0"/>
          <w:sz w:val="32"/>
          <w:szCs w:val="32"/>
          <w:lang w:eastAsia="zh-CN"/>
        </w:rPr>
        <w:t>“武隆区</w:t>
      </w:r>
      <w:r>
        <w:rPr>
          <w:rFonts w:hint="default" w:ascii="Times New Roman" w:hAnsi="Times New Roman" w:eastAsia="方正仿宋_GBK" w:cs="Times New Roman"/>
          <w:b w:val="0"/>
          <w:bCs w:val="0"/>
          <w:sz w:val="32"/>
          <w:szCs w:val="32"/>
        </w:rPr>
        <w:t>儿童预防接种证查验记录</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以下简称“查验记录”</w:t>
      </w:r>
      <w:r>
        <w:rPr>
          <w:rFonts w:hint="default" w:ascii="Times New Roman" w:hAnsi="Times New Roman" w:eastAsia="方正仿宋_GBK" w:cs="Times New Roman"/>
          <w:b w:val="0"/>
          <w:bCs w:val="0"/>
          <w:sz w:val="32"/>
          <w:szCs w:val="32"/>
          <w:lang w:eastAsia="zh-CN"/>
        </w:rPr>
        <w:t>（附件</w:t>
      </w:r>
      <w:r>
        <w:rPr>
          <w:rFonts w:hint="default" w:ascii="Times New Roman" w:hAnsi="Times New Roman" w:eastAsia="方正仿宋_GBK" w:cs="Times New Roman"/>
          <w:b w:val="0"/>
          <w:bCs w:val="0"/>
          <w:sz w:val="32"/>
          <w:szCs w:val="32"/>
          <w:lang w:val="en-US" w:eastAsia="zh-CN"/>
        </w:rPr>
        <w:t>1）。</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（二）</w:t>
      </w:r>
      <w:r>
        <w:rPr>
          <w:rFonts w:hint="default" w:ascii="Times New Roman" w:hAnsi="Times New Roman" w:eastAsia="方正楷体_GBK" w:cs="Times New Roman"/>
          <w:b w:val="0"/>
          <w:bCs w:val="0"/>
          <w:sz w:val="32"/>
          <w:szCs w:val="32"/>
          <w:lang w:eastAsia="zh-CN"/>
        </w:rPr>
        <w:t>接种单位</w:t>
      </w:r>
      <w:r>
        <w:rPr>
          <w:rFonts w:hint="default" w:ascii="Times New Roman" w:hAnsi="Times New Roman" w:eastAsia="方正楷体_GBK" w:cs="Times New Roman"/>
          <w:b w:val="0"/>
          <w:bCs w:val="0"/>
          <w:sz w:val="32"/>
          <w:szCs w:val="32"/>
        </w:rPr>
        <w:t>完成</w:t>
      </w:r>
      <w:r>
        <w:rPr>
          <w:rFonts w:hint="default" w:ascii="Times New Roman" w:hAnsi="Times New Roman" w:eastAsia="方正楷体_GBK" w:cs="Times New Roman"/>
          <w:b w:val="0"/>
          <w:bCs w:val="0"/>
          <w:sz w:val="32"/>
          <w:szCs w:val="32"/>
          <w:lang w:eastAsia="zh-CN"/>
        </w:rPr>
        <w:t>查验评估</w:t>
      </w:r>
      <w:r>
        <w:rPr>
          <w:rFonts w:hint="default" w:ascii="Times New Roman" w:hAnsi="Times New Roman" w:eastAsia="方正楷体_GBK" w:cs="Times New Roman"/>
          <w:b w:val="0"/>
          <w:bCs w:val="0"/>
          <w:sz w:val="32"/>
          <w:szCs w:val="32"/>
        </w:rPr>
        <w:t>。</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各</w:t>
      </w:r>
      <w:r>
        <w:rPr>
          <w:rFonts w:hint="default" w:ascii="Times New Roman" w:hAnsi="Times New Roman" w:eastAsia="方正仿宋_GBK" w:cs="Times New Roman"/>
          <w:b w:val="0"/>
          <w:bCs w:val="0"/>
          <w:sz w:val="32"/>
          <w:szCs w:val="32"/>
        </w:rPr>
        <w:t>接种单位根据儿童年龄、预防接种记录</w:t>
      </w:r>
      <w:r>
        <w:rPr>
          <w:rFonts w:hint="default" w:ascii="Times New Roman" w:hAnsi="Times New Roman" w:eastAsia="方正仿宋_GBK" w:cs="Times New Roman"/>
          <w:b w:val="0"/>
          <w:bCs w:val="0"/>
          <w:sz w:val="32"/>
          <w:szCs w:val="32"/>
          <w:lang w:val="en-US" w:eastAsia="zh-CN"/>
        </w:rPr>
        <w:t>以及</w:t>
      </w:r>
      <w:r>
        <w:rPr>
          <w:rFonts w:hint="default" w:ascii="Times New Roman" w:hAnsi="Times New Roman" w:eastAsia="方正仿宋_GBK" w:cs="Times New Roman"/>
          <w:b w:val="0"/>
          <w:bCs w:val="0"/>
          <w:sz w:val="32"/>
          <w:szCs w:val="32"/>
        </w:rPr>
        <w:t>现行国家免疫规划疫苗儿童免疫程序，评估儿童预防接种完成情况，并</w:t>
      </w:r>
      <w:r>
        <w:rPr>
          <w:rFonts w:hint="default" w:ascii="Times New Roman" w:hAnsi="Times New Roman" w:eastAsia="方正仿宋_GBK" w:cs="Times New Roman"/>
          <w:b w:val="0"/>
          <w:bCs w:val="0"/>
          <w:sz w:val="32"/>
          <w:szCs w:val="32"/>
          <w:lang w:eastAsia="zh-CN"/>
        </w:rPr>
        <w:t>根据</w:t>
      </w:r>
      <w:r>
        <w:rPr>
          <w:rFonts w:hint="default" w:ascii="Times New Roman" w:hAnsi="Times New Roman" w:eastAsia="方正仿宋_GBK" w:cs="Times New Roman"/>
          <w:b w:val="0"/>
          <w:bCs w:val="0"/>
          <w:sz w:val="32"/>
          <w:szCs w:val="32"/>
        </w:rPr>
        <w:t>评估结果</w:t>
      </w:r>
      <w:r>
        <w:rPr>
          <w:rFonts w:hint="default" w:ascii="Times New Roman" w:hAnsi="Times New Roman" w:eastAsia="方正仿宋_GBK" w:cs="Times New Roman"/>
          <w:b w:val="0"/>
          <w:bCs w:val="0"/>
          <w:sz w:val="32"/>
          <w:szCs w:val="32"/>
          <w:lang w:eastAsia="zh-CN"/>
        </w:rPr>
        <w:t>填写</w:t>
      </w:r>
      <w:r>
        <w:rPr>
          <w:rFonts w:hint="default" w:ascii="Times New Roman" w:hAnsi="Times New Roman" w:eastAsia="方正仿宋_GBK" w:cs="Times New Roman"/>
          <w:b w:val="0"/>
          <w:bCs w:val="0"/>
          <w:sz w:val="32"/>
          <w:szCs w:val="32"/>
          <w:lang w:val="en-US" w:eastAsia="zh-CN"/>
        </w:rPr>
        <w:t>“查验记录”</w:t>
      </w:r>
      <w:r>
        <w:rPr>
          <w:rFonts w:hint="default" w:ascii="Times New Roman" w:hAnsi="Times New Roman" w:eastAsia="方正仿宋_GBK" w:cs="Times New Roman"/>
          <w:b w:val="0"/>
          <w:bCs w:val="0"/>
          <w:sz w:val="32"/>
          <w:szCs w:val="32"/>
        </w:rPr>
        <w:t>，评估资料应当记录儿童预防接种已完成或未完成及需补种疫苗种类、剂次等关键信息。</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2.对需要补办预防接种证的儿童，接种单位应当根据预防接种卡或预防接种个案信息记录，为儿童补办预防接种证。</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3.对需要补种疫苗的儿童，接种单位应当及时告知儿童监护人需补种剂次并预约补种时间。</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4.对计划入托、入学的儿童，在完成相应免疫规划疫苗全程接种后，接种单位应当及时将预防接种完成情况填写在预防接种证上。</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5.接种单位可利用免疫规划信息系统，为入托、入学儿童或</w:t>
      </w:r>
      <w:r>
        <w:rPr>
          <w:rFonts w:hint="default" w:ascii="Times New Roman" w:hAnsi="Times New Roman" w:eastAsia="方正仿宋_GBK" w:cs="Times New Roman"/>
          <w:b w:val="0"/>
          <w:bCs w:val="0"/>
          <w:sz w:val="32"/>
          <w:szCs w:val="32"/>
          <w:lang w:eastAsia="zh-CN"/>
        </w:rPr>
        <w:t>托幼机构</w:t>
      </w:r>
      <w:r>
        <w:rPr>
          <w:rFonts w:hint="default" w:ascii="Times New Roman" w:hAnsi="Times New Roman" w:eastAsia="方正仿宋_GBK" w:cs="Times New Roman"/>
          <w:b w:val="0"/>
          <w:bCs w:val="0"/>
          <w:sz w:val="32"/>
          <w:szCs w:val="32"/>
        </w:rPr>
        <w:t>和学校提供儿童入托、入学预防接种完成情况评估服务。</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（三）</w:t>
      </w:r>
      <w:r>
        <w:rPr>
          <w:rFonts w:hint="default" w:ascii="Times New Roman" w:hAnsi="Times New Roman" w:eastAsia="方正楷体_GBK" w:cs="Times New Roman"/>
          <w:b w:val="0"/>
          <w:bCs w:val="0"/>
          <w:sz w:val="32"/>
          <w:szCs w:val="32"/>
          <w:lang w:eastAsia="zh-CN"/>
        </w:rPr>
        <w:t>托幼机构</w:t>
      </w:r>
      <w:r>
        <w:rPr>
          <w:rFonts w:hint="default" w:ascii="Times New Roman" w:hAnsi="Times New Roman" w:eastAsia="方正楷体_GBK" w:cs="Times New Roman"/>
          <w:b w:val="0"/>
          <w:bCs w:val="0"/>
          <w:sz w:val="32"/>
          <w:szCs w:val="32"/>
        </w:rPr>
        <w:t>和学校</w:t>
      </w:r>
      <w:r>
        <w:rPr>
          <w:rFonts w:hint="default" w:ascii="Times New Roman" w:hAnsi="Times New Roman" w:eastAsia="方正楷体_GBK" w:cs="Times New Roman"/>
          <w:b w:val="0"/>
          <w:bCs w:val="0"/>
          <w:sz w:val="32"/>
          <w:szCs w:val="32"/>
          <w:lang w:eastAsia="zh-CN"/>
        </w:rPr>
        <w:t>开展</w:t>
      </w:r>
      <w:r>
        <w:rPr>
          <w:rFonts w:hint="default" w:ascii="Times New Roman" w:hAnsi="Times New Roman" w:eastAsia="方正楷体_GBK" w:cs="Times New Roman"/>
          <w:b w:val="0"/>
          <w:bCs w:val="0"/>
          <w:sz w:val="32"/>
          <w:szCs w:val="32"/>
        </w:rPr>
        <w:t>查验。</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eastAsia="zh-CN"/>
        </w:rPr>
        <w:t>托幼机构</w:t>
      </w:r>
      <w:r>
        <w:rPr>
          <w:rFonts w:hint="default" w:ascii="Times New Roman" w:hAnsi="Times New Roman" w:eastAsia="方正仿宋_GBK" w:cs="Times New Roman"/>
          <w:b w:val="0"/>
          <w:bCs w:val="0"/>
          <w:sz w:val="32"/>
          <w:szCs w:val="32"/>
        </w:rPr>
        <w:t>和学校在儿童入托、入学时，</w:t>
      </w:r>
      <w:r>
        <w:rPr>
          <w:rFonts w:hint="default" w:ascii="Times New Roman" w:hAnsi="Times New Roman" w:eastAsia="方正仿宋_GBK" w:cs="Times New Roman"/>
          <w:b w:val="0"/>
          <w:bCs w:val="0"/>
          <w:sz w:val="32"/>
          <w:szCs w:val="32"/>
          <w:lang w:eastAsia="zh-CN"/>
        </w:rPr>
        <w:t>必</w:t>
      </w:r>
      <w:r>
        <w:rPr>
          <w:rFonts w:hint="default" w:ascii="Times New Roman" w:hAnsi="Times New Roman" w:eastAsia="方正仿宋_GBK" w:cs="Times New Roman"/>
          <w:b w:val="0"/>
          <w:bCs w:val="0"/>
          <w:sz w:val="32"/>
          <w:szCs w:val="32"/>
        </w:rPr>
        <w:t>须</w:t>
      </w:r>
      <w:r>
        <w:rPr>
          <w:rFonts w:hint="default" w:ascii="Times New Roman" w:hAnsi="Times New Roman" w:eastAsia="方正仿宋_GBK" w:cs="Times New Roman"/>
          <w:b w:val="0"/>
          <w:bCs w:val="0"/>
          <w:sz w:val="32"/>
          <w:szCs w:val="32"/>
          <w:lang w:eastAsia="zh-CN"/>
        </w:rPr>
        <w:t>要求新生家长提供接种单位出具的</w:t>
      </w:r>
      <w:r>
        <w:rPr>
          <w:rFonts w:hint="default" w:ascii="Times New Roman" w:hAnsi="Times New Roman" w:eastAsia="方正仿宋_GBK" w:cs="Times New Roman"/>
          <w:b w:val="0"/>
          <w:bCs w:val="0"/>
          <w:sz w:val="32"/>
          <w:szCs w:val="32"/>
          <w:lang w:val="en-US" w:eastAsia="zh-CN"/>
        </w:rPr>
        <w:t>“查验记录”</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对入托、入学时未提供</w:t>
      </w:r>
      <w:r>
        <w:rPr>
          <w:rFonts w:hint="default" w:ascii="Times New Roman" w:hAnsi="Times New Roman" w:eastAsia="方正仿宋_GBK" w:cs="Times New Roman"/>
          <w:b w:val="0"/>
          <w:bCs w:val="0"/>
          <w:sz w:val="32"/>
          <w:szCs w:val="32"/>
          <w:lang w:val="en-US" w:eastAsia="zh-CN"/>
        </w:rPr>
        <w:t>“查验记录”</w:t>
      </w:r>
      <w:r>
        <w:rPr>
          <w:rFonts w:hint="default" w:ascii="Times New Roman" w:hAnsi="Times New Roman" w:eastAsia="方正仿宋_GBK" w:cs="Times New Roman"/>
          <w:b w:val="0"/>
          <w:bCs w:val="0"/>
          <w:sz w:val="32"/>
          <w:szCs w:val="32"/>
        </w:rPr>
        <w:t>的儿童，</w:t>
      </w:r>
      <w:r>
        <w:rPr>
          <w:rFonts w:hint="default" w:ascii="Times New Roman" w:hAnsi="Times New Roman" w:eastAsia="方正仿宋_GBK" w:cs="Times New Roman"/>
          <w:b w:val="0"/>
          <w:bCs w:val="0"/>
          <w:sz w:val="32"/>
          <w:szCs w:val="32"/>
          <w:lang w:eastAsia="zh-CN"/>
        </w:rPr>
        <w:t>托幼机构</w:t>
      </w:r>
      <w:r>
        <w:rPr>
          <w:rFonts w:hint="default" w:ascii="Times New Roman" w:hAnsi="Times New Roman" w:eastAsia="方正仿宋_GBK" w:cs="Times New Roman"/>
          <w:b w:val="0"/>
          <w:bCs w:val="0"/>
          <w:sz w:val="32"/>
          <w:szCs w:val="32"/>
        </w:rPr>
        <w:t>和学校应当督促儿童监护人尽快</w:t>
      </w:r>
      <w:r>
        <w:rPr>
          <w:rFonts w:hint="default" w:ascii="Times New Roman" w:hAnsi="Times New Roman" w:eastAsia="方正仿宋_GBK" w:cs="Times New Roman"/>
          <w:b w:val="0"/>
          <w:bCs w:val="0"/>
          <w:sz w:val="32"/>
          <w:szCs w:val="32"/>
          <w:lang w:eastAsia="zh-CN"/>
        </w:rPr>
        <w:t>到接种单位</w:t>
      </w:r>
      <w:r>
        <w:rPr>
          <w:rFonts w:hint="default" w:ascii="Times New Roman" w:hAnsi="Times New Roman" w:eastAsia="方正仿宋_GBK" w:cs="Times New Roman"/>
          <w:b w:val="0"/>
          <w:bCs w:val="0"/>
          <w:sz w:val="32"/>
          <w:szCs w:val="32"/>
        </w:rPr>
        <w:t>评估儿童预防接种完成情况</w:t>
      </w:r>
      <w:r>
        <w:rPr>
          <w:rFonts w:hint="default" w:ascii="Times New Roman" w:hAnsi="Times New Roman" w:eastAsia="方正仿宋_GBK" w:cs="Times New Roman"/>
          <w:b w:val="0"/>
          <w:bCs w:val="0"/>
          <w:sz w:val="32"/>
          <w:szCs w:val="32"/>
          <w:lang w:eastAsia="zh-CN"/>
        </w:rPr>
        <w:t>，并</w:t>
      </w:r>
      <w:r>
        <w:rPr>
          <w:rFonts w:hint="default" w:ascii="Times New Roman" w:hAnsi="Times New Roman" w:eastAsia="方正仿宋_GBK" w:cs="Times New Roman"/>
          <w:b w:val="0"/>
          <w:bCs w:val="0"/>
          <w:sz w:val="32"/>
          <w:szCs w:val="32"/>
        </w:rPr>
        <w:t>提供相关资料。</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2.对需要补种疫苗的儿童，</w:t>
      </w:r>
      <w:r>
        <w:rPr>
          <w:rFonts w:hint="default" w:ascii="Times New Roman" w:hAnsi="Times New Roman" w:eastAsia="方正仿宋_GBK" w:cs="Times New Roman"/>
          <w:b w:val="0"/>
          <w:bCs w:val="0"/>
          <w:sz w:val="32"/>
          <w:szCs w:val="32"/>
          <w:lang w:eastAsia="zh-CN"/>
        </w:rPr>
        <w:t>托幼机构</w:t>
      </w:r>
      <w:r>
        <w:rPr>
          <w:rFonts w:hint="default" w:ascii="Times New Roman" w:hAnsi="Times New Roman" w:eastAsia="方正仿宋_GBK" w:cs="Times New Roman"/>
          <w:b w:val="0"/>
          <w:bCs w:val="0"/>
          <w:sz w:val="32"/>
          <w:szCs w:val="32"/>
        </w:rPr>
        <w:t>和学校须督促儿童监护人及时带儿童到接种单位补种疫苗，并在当年12月底之前对需要补种疫苗的儿童再次查验疫苗补种完成情况。</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3.儿童入托、入学预防接种证查验工作须在新生开学后或儿童转学、插班30日内完成。</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楷体_GBK" w:cs="Times New Roman"/>
          <w:b w:val="0"/>
          <w:bCs w:val="0"/>
          <w:sz w:val="32"/>
          <w:szCs w:val="32"/>
          <w:lang w:eastAsia="zh-CN"/>
        </w:rPr>
      </w:pPr>
      <w:r>
        <w:rPr>
          <w:rFonts w:hint="default" w:ascii="Times New Roman" w:hAnsi="Times New Roman" w:eastAsia="方正楷体_GBK" w:cs="Times New Roman"/>
          <w:b w:val="0"/>
          <w:bCs w:val="0"/>
          <w:sz w:val="32"/>
          <w:szCs w:val="32"/>
          <w:lang w:eastAsia="zh-CN"/>
        </w:rPr>
        <w:t>（四）疫苗补种。</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1.疫苗补种工作由儿童居住地的接种单位或</w:t>
      </w:r>
      <w:r>
        <w:rPr>
          <w:rFonts w:hint="default" w:ascii="Times New Roman" w:hAnsi="Times New Roman" w:eastAsia="方正仿宋_GBK" w:cs="Times New Roman"/>
          <w:b w:val="0"/>
          <w:bCs w:val="0"/>
          <w:sz w:val="32"/>
          <w:szCs w:val="32"/>
          <w:lang w:eastAsia="zh-CN"/>
        </w:rPr>
        <w:t>托幼机构</w:t>
      </w:r>
      <w:r>
        <w:rPr>
          <w:rFonts w:hint="default" w:ascii="Times New Roman" w:hAnsi="Times New Roman" w:eastAsia="方正仿宋_GBK" w:cs="Times New Roman"/>
          <w:b w:val="0"/>
          <w:bCs w:val="0"/>
          <w:sz w:val="32"/>
          <w:szCs w:val="32"/>
        </w:rPr>
        <w:t>、学校所在地接种单位负责。</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2.接种单位应当按照现行国家免疫规划疫苗儿童免疫程序，为需要补种疫苗的儿童提供疫苗补种服务。</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3.接种单位为儿童补种疫苗后，应当及时在预防接种证、免疫规划信息系统</w:t>
      </w:r>
      <w:r>
        <w:rPr>
          <w:rFonts w:hint="default" w:ascii="Times New Roman" w:hAnsi="Times New Roman" w:eastAsia="方正仿宋_GBK" w:cs="Times New Roman"/>
          <w:b w:val="0"/>
          <w:bCs w:val="0"/>
          <w:sz w:val="32"/>
          <w:szCs w:val="32"/>
          <w:lang w:eastAsia="zh-CN"/>
        </w:rPr>
        <w:t>和“查验登记表上”</w:t>
      </w:r>
      <w:r>
        <w:rPr>
          <w:rFonts w:hint="default" w:ascii="Times New Roman" w:hAnsi="Times New Roman" w:eastAsia="方正仿宋_GBK" w:cs="Times New Roman"/>
          <w:b w:val="0"/>
          <w:bCs w:val="0"/>
          <w:sz w:val="32"/>
          <w:szCs w:val="32"/>
        </w:rPr>
        <w:t>完整记录预防接种情况</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同时定期将未完成补种的儿童名单反馈给</w:t>
      </w:r>
      <w:r>
        <w:rPr>
          <w:rFonts w:hint="default" w:ascii="Times New Roman" w:hAnsi="Times New Roman" w:eastAsia="方正仿宋_GBK" w:cs="Times New Roman"/>
          <w:b w:val="0"/>
          <w:bCs w:val="0"/>
          <w:sz w:val="32"/>
          <w:szCs w:val="32"/>
          <w:lang w:eastAsia="zh-CN"/>
        </w:rPr>
        <w:t>辖区</w:t>
      </w:r>
      <w:r>
        <w:rPr>
          <w:rFonts w:hint="default" w:ascii="Times New Roman" w:hAnsi="Times New Roman" w:eastAsia="方正仿宋_GBK" w:cs="Times New Roman"/>
          <w:b w:val="0"/>
          <w:bCs w:val="0"/>
          <w:sz w:val="32"/>
          <w:szCs w:val="32"/>
        </w:rPr>
        <w:t>托幼机构或小学，配合做好补种督促工作，保证在当年12月底前完成补种</w:t>
      </w:r>
      <w:r>
        <w:rPr>
          <w:rFonts w:hint="default" w:ascii="Times New Roman" w:hAnsi="Times New Roman" w:eastAsia="方正仿宋_GBK" w:cs="Times New Roman"/>
          <w:b w:val="0"/>
          <w:bCs w:val="0"/>
          <w:sz w:val="32"/>
          <w:szCs w:val="32"/>
          <w:lang w:eastAsia="zh-CN"/>
        </w:rPr>
        <w:t>。</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4.对需要补种疫苗的儿童，接种单位完成补种后，应当在预防接种证上</w:t>
      </w:r>
      <w:r>
        <w:rPr>
          <w:rFonts w:hint="default" w:ascii="Times New Roman" w:hAnsi="Times New Roman" w:eastAsia="方正仿宋_GBK" w:cs="Times New Roman"/>
          <w:b w:val="0"/>
          <w:bCs w:val="0"/>
          <w:sz w:val="32"/>
          <w:szCs w:val="32"/>
          <w:lang w:eastAsia="zh-CN"/>
        </w:rPr>
        <w:t>或“查验记录”上</w:t>
      </w:r>
      <w:r>
        <w:rPr>
          <w:rFonts w:hint="default" w:ascii="Times New Roman" w:hAnsi="Times New Roman" w:eastAsia="方正仿宋_GBK" w:cs="Times New Roman"/>
          <w:b w:val="0"/>
          <w:bCs w:val="0"/>
          <w:sz w:val="32"/>
          <w:szCs w:val="32"/>
        </w:rPr>
        <w:t>填写补种完成信息，供儿童监护人交</w:t>
      </w:r>
      <w:r>
        <w:rPr>
          <w:rFonts w:hint="default" w:ascii="Times New Roman" w:hAnsi="Times New Roman" w:eastAsia="方正仿宋_GBK" w:cs="Times New Roman"/>
          <w:b w:val="0"/>
          <w:bCs w:val="0"/>
          <w:sz w:val="32"/>
          <w:szCs w:val="32"/>
          <w:lang w:eastAsia="zh-CN"/>
        </w:rPr>
        <w:t>托幼机构</w:t>
      </w:r>
      <w:r>
        <w:rPr>
          <w:rFonts w:hint="default" w:ascii="Times New Roman" w:hAnsi="Times New Roman" w:eastAsia="方正仿宋_GBK" w:cs="Times New Roman"/>
          <w:b w:val="0"/>
          <w:bCs w:val="0"/>
          <w:sz w:val="32"/>
          <w:szCs w:val="32"/>
        </w:rPr>
        <w:t>和学校再次查验。</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五、资料管理</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预防接种证查验相关资料应当纳入学生健康档案和学校卫生资料管理。</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color w:val="FF0000"/>
          <w:sz w:val="32"/>
          <w:szCs w:val="32"/>
          <w:lang w:eastAsia="zh-CN"/>
        </w:rPr>
      </w:pPr>
      <w:r>
        <w:rPr>
          <w:rFonts w:hint="default" w:ascii="Times New Roman" w:hAnsi="Times New Roman" w:eastAsia="方正黑体_GBK" w:cs="Times New Roman"/>
          <w:b w:val="0"/>
          <w:bCs w:val="0"/>
          <w:color w:val="auto"/>
          <w:sz w:val="32"/>
          <w:szCs w:val="32"/>
          <w:lang w:eastAsia="zh-CN"/>
        </w:rPr>
        <w:t>六</w:t>
      </w:r>
      <w:r>
        <w:rPr>
          <w:rFonts w:hint="default" w:ascii="Times New Roman" w:hAnsi="Times New Roman" w:eastAsia="方正黑体_GBK" w:cs="Times New Roman"/>
          <w:b w:val="0"/>
          <w:bCs w:val="0"/>
          <w:color w:val="auto"/>
          <w:sz w:val="32"/>
          <w:szCs w:val="32"/>
        </w:rPr>
        <w:t>、职责</w:t>
      </w:r>
      <w:r>
        <w:rPr>
          <w:rFonts w:hint="default" w:ascii="Times New Roman" w:hAnsi="Times New Roman" w:eastAsia="方正黑体_GBK" w:cs="Times New Roman"/>
          <w:b w:val="0"/>
          <w:bCs w:val="0"/>
          <w:color w:val="auto"/>
          <w:sz w:val="32"/>
          <w:szCs w:val="32"/>
          <w:lang w:eastAsia="zh-CN"/>
        </w:rPr>
        <w:t>分工</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color w:val="FF0000"/>
          <w:sz w:val="32"/>
          <w:szCs w:val="32"/>
          <w:lang w:eastAsia="zh-CN"/>
        </w:rPr>
      </w:pPr>
      <w:r>
        <w:rPr>
          <w:rFonts w:hint="default" w:ascii="Times New Roman" w:hAnsi="Times New Roman" w:eastAsia="方正楷体_GBK" w:cs="Times New Roman"/>
          <w:b w:val="0"/>
          <w:bCs w:val="0"/>
          <w:color w:val="auto"/>
          <w:sz w:val="32"/>
          <w:szCs w:val="32"/>
        </w:rPr>
        <w:t>（一）</w:t>
      </w:r>
      <w:r>
        <w:rPr>
          <w:rFonts w:hint="default" w:ascii="Times New Roman" w:hAnsi="Times New Roman" w:eastAsia="方正楷体_GBK" w:cs="Times New Roman"/>
          <w:b w:val="0"/>
          <w:bCs w:val="0"/>
          <w:color w:val="auto"/>
          <w:sz w:val="32"/>
          <w:szCs w:val="32"/>
          <w:lang w:eastAsia="zh-CN"/>
        </w:rPr>
        <w:t>区教委：</w:t>
      </w:r>
      <w:r>
        <w:rPr>
          <w:rFonts w:hint="default" w:ascii="Times New Roman" w:hAnsi="Times New Roman" w:eastAsia="方正仿宋_GBK" w:cs="Times New Roman"/>
          <w:b w:val="0"/>
          <w:bCs w:val="0"/>
          <w:color w:val="auto"/>
          <w:sz w:val="32"/>
          <w:szCs w:val="32"/>
        </w:rPr>
        <w:t>负责对</w:t>
      </w:r>
      <w:r>
        <w:rPr>
          <w:rFonts w:hint="default" w:ascii="Times New Roman" w:hAnsi="Times New Roman" w:eastAsia="方正仿宋_GBK" w:cs="Times New Roman"/>
          <w:b w:val="0"/>
          <w:bCs w:val="0"/>
          <w:color w:val="auto"/>
          <w:sz w:val="32"/>
          <w:szCs w:val="32"/>
          <w:lang w:eastAsia="zh-CN"/>
        </w:rPr>
        <w:t>托幼机构</w:t>
      </w:r>
      <w:r>
        <w:rPr>
          <w:rFonts w:hint="default" w:ascii="Times New Roman" w:hAnsi="Times New Roman" w:eastAsia="方正仿宋_GBK" w:cs="Times New Roman"/>
          <w:b w:val="0"/>
          <w:bCs w:val="0"/>
          <w:color w:val="auto"/>
          <w:sz w:val="32"/>
          <w:szCs w:val="32"/>
        </w:rPr>
        <w:t>和</w:t>
      </w:r>
      <w:r>
        <w:rPr>
          <w:rFonts w:hint="default" w:ascii="Times New Roman" w:hAnsi="Times New Roman" w:eastAsia="方正仿宋_GBK" w:cs="Times New Roman"/>
          <w:b w:val="0"/>
          <w:bCs w:val="0"/>
          <w:color w:val="auto"/>
          <w:sz w:val="32"/>
          <w:szCs w:val="32"/>
          <w:lang w:eastAsia="zh-CN"/>
        </w:rPr>
        <w:t>小</w:t>
      </w:r>
      <w:r>
        <w:rPr>
          <w:rFonts w:hint="default" w:ascii="Times New Roman" w:hAnsi="Times New Roman" w:eastAsia="方正仿宋_GBK" w:cs="Times New Roman"/>
          <w:b w:val="0"/>
          <w:bCs w:val="0"/>
          <w:color w:val="auto"/>
          <w:sz w:val="32"/>
          <w:szCs w:val="32"/>
        </w:rPr>
        <w:t>学校预防接种证查验工作的管理，督促</w:t>
      </w:r>
      <w:r>
        <w:rPr>
          <w:rFonts w:hint="default" w:ascii="Times New Roman" w:hAnsi="Times New Roman" w:eastAsia="方正仿宋_GBK" w:cs="Times New Roman"/>
          <w:b w:val="0"/>
          <w:bCs w:val="0"/>
          <w:color w:val="auto"/>
          <w:sz w:val="32"/>
          <w:szCs w:val="32"/>
          <w:lang w:val="en-US" w:eastAsia="zh-CN"/>
        </w:rPr>
        <w:t>全区</w:t>
      </w:r>
      <w:r>
        <w:rPr>
          <w:rFonts w:hint="default" w:ascii="Times New Roman" w:hAnsi="Times New Roman" w:eastAsia="方正仿宋_GBK" w:cs="Times New Roman"/>
          <w:b w:val="0"/>
          <w:bCs w:val="0"/>
          <w:color w:val="auto"/>
          <w:sz w:val="32"/>
          <w:szCs w:val="32"/>
          <w:lang w:eastAsia="zh-CN"/>
        </w:rPr>
        <w:t>托幼机构</w:t>
      </w:r>
      <w:r>
        <w:rPr>
          <w:rFonts w:hint="default" w:ascii="Times New Roman" w:hAnsi="Times New Roman" w:eastAsia="方正仿宋_GBK" w:cs="Times New Roman"/>
          <w:b w:val="0"/>
          <w:bCs w:val="0"/>
          <w:color w:val="auto"/>
          <w:sz w:val="32"/>
          <w:szCs w:val="32"/>
        </w:rPr>
        <w:t>和</w:t>
      </w:r>
      <w:r>
        <w:rPr>
          <w:rFonts w:hint="default" w:ascii="Times New Roman" w:hAnsi="Times New Roman" w:eastAsia="方正仿宋_GBK" w:cs="Times New Roman"/>
          <w:b w:val="0"/>
          <w:bCs w:val="0"/>
          <w:color w:val="auto"/>
          <w:sz w:val="32"/>
          <w:szCs w:val="32"/>
          <w:lang w:val="en-US" w:eastAsia="zh-CN"/>
        </w:rPr>
        <w:t>小</w:t>
      </w:r>
      <w:r>
        <w:rPr>
          <w:rFonts w:hint="default" w:ascii="Times New Roman" w:hAnsi="Times New Roman" w:eastAsia="方正仿宋_GBK" w:cs="Times New Roman"/>
          <w:b w:val="0"/>
          <w:bCs w:val="0"/>
          <w:color w:val="auto"/>
          <w:sz w:val="32"/>
          <w:szCs w:val="32"/>
        </w:rPr>
        <w:t>学校完成预防接种证查验相关工作</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（二）区卫健委</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会同区教委负责全区</w:t>
      </w:r>
      <w:r>
        <w:rPr>
          <w:rFonts w:hint="default" w:ascii="Times New Roman" w:hAnsi="Times New Roman" w:eastAsia="方正仿宋_GBK" w:cs="Times New Roman"/>
          <w:b w:val="0"/>
          <w:bCs w:val="0"/>
          <w:color w:val="auto"/>
          <w:sz w:val="32"/>
          <w:szCs w:val="32"/>
        </w:rPr>
        <w:t>预防接种证查验工作的检查和考核。</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color w:val="FF0000"/>
          <w:sz w:val="32"/>
          <w:szCs w:val="32"/>
        </w:rPr>
      </w:pPr>
      <w:r>
        <w:rPr>
          <w:rFonts w:hint="default" w:ascii="Times New Roman" w:hAnsi="Times New Roman" w:eastAsia="方正楷体_GBK" w:cs="Times New Roman"/>
          <w:b w:val="0"/>
          <w:bCs w:val="0"/>
          <w:color w:val="auto"/>
          <w:sz w:val="32"/>
          <w:szCs w:val="32"/>
          <w:lang w:eastAsia="zh-CN"/>
        </w:rPr>
        <w:t>（三）区疾控中心</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负责预防接种证查验工作的培训和技术指导，指导</w:t>
      </w:r>
      <w:r>
        <w:rPr>
          <w:rFonts w:hint="default" w:ascii="Times New Roman" w:hAnsi="Times New Roman" w:eastAsia="方正仿宋_GBK" w:cs="Times New Roman"/>
          <w:b w:val="0"/>
          <w:bCs w:val="0"/>
          <w:color w:val="auto"/>
          <w:sz w:val="32"/>
          <w:szCs w:val="32"/>
          <w:lang w:val="en-US" w:eastAsia="zh-CN"/>
        </w:rPr>
        <w:t>各</w:t>
      </w:r>
      <w:r>
        <w:rPr>
          <w:rFonts w:hint="default" w:ascii="Times New Roman" w:hAnsi="Times New Roman" w:eastAsia="方正仿宋_GBK" w:cs="Times New Roman"/>
          <w:b w:val="0"/>
          <w:bCs w:val="0"/>
          <w:color w:val="auto"/>
          <w:sz w:val="32"/>
          <w:szCs w:val="32"/>
        </w:rPr>
        <w:t>接种单位做好儿童入托、入学预防接种完成情况评估和补证、补种以及预防接种证查验资料的收集和报告工作。</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color w:val="FF0000"/>
          <w:sz w:val="32"/>
          <w:szCs w:val="32"/>
        </w:rPr>
      </w:pPr>
      <w:r>
        <w:rPr>
          <w:rFonts w:hint="default" w:ascii="Times New Roman" w:hAnsi="Times New Roman" w:eastAsia="方正楷体_GBK" w:cs="Times New Roman"/>
          <w:b w:val="0"/>
          <w:bCs w:val="0"/>
          <w:color w:val="auto"/>
          <w:sz w:val="32"/>
          <w:szCs w:val="32"/>
          <w:lang w:eastAsia="zh-CN"/>
        </w:rPr>
        <w:t>（四）</w:t>
      </w:r>
      <w:r>
        <w:rPr>
          <w:rFonts w:hint="default" w:ascii="Times New Roman" w:hAnsi="Times New Roman" w:eastAsia="方正楷体_GBK" w:cs="Times New Roman"/>
          <w:b w:val="0"/>
          <w:bCs w:val="0"/>
          <w:color w:val="auto"/>
          <w:sz w:val="32"/>
          <w:szCs w:val="32"/>
          <w:lang w:val="en-US" w:eastAsia="zh-CN"/>
        </w:rPr>
        <w:t>各</w:t>
      </w:r>
      <w:r>
        <w:rPr>
          <w:rFonts w:hint="default" w:ascii="Times New Roman" w:hAnsi="Times New Roman" w:eastAsia="方正楷体_GBK" w:cs="Times New Roman"/>
          <w:b w:val="0"/>
          <w:bCs w:val="0"/>
          <w:color w:val="auto"/>
          <w:sz w:val="32"/>
          <w:szCs w:val="32"/>
          <w:lang w:eastAsia="zh-CN"/>
        </w:rPr>
        <w:t>托幼机构和</w:t>
      </w:r>
      <w:r>
        <w:rPr>
          <w:rFonts w:hint="default" w:ascii="Times New Roman" w:hAnsi="Times New Roman" w:eastAsia="方正楷体_GBK" w:cs="Times New Roman"/>
          <w:b w:val="0"/>
          <w:bCs w:val="0"/>
          <w:color w:val="auto"/>
          <w:sz w:val="32"/>
          <w:szCs w:val="32"/>
          <w:lang w:val="en-US" w:eastAsia="zh-CN"/>
        </w:rPr>
        <w:t>小</w:t>
      </w:r>
      <w:r>
        <w:rPr>
          <w:rFonts w:hint="default" w:ascii="Times New Roman" w:hAnsi="Times New Roman" w:eastAsia="方正楷体_GBK" w:cs="Times New Roman"/>
          <w:b w:val="0"/>
          <w:bCs w:val="0"/>
          <w:color w:val="auto"/>
          <w:sz w:val="32"/>
          <w:szCs w:val="32"/>
          <w:lang w:eastAsia="zh-CN"/>
        </w:rPr>
        <w:t>学校</w:t>
      </w:r>
      <w:r>
        <w:rPr>
          <w:rFonts w:hint="default" w:ascii="Times New Roman" w:hAnsi="Times New Roman" w:eastAsia="方正仿宋_GBK" w:cs="Times New Roman"/>
          <w:b w:val="0"/>
          <w:bCs w:val="0"/>
          <w:color w:val="auto"/>
          <w:sz w:val="32"/>
          <w:szCs w:val="32"/>
          <w:lang w:eastAsia="zh-CN"/>
        </w:rPr>
        <w:t>：负责</w:t>
      </w:r>
      <w:r>
        <w:rPr>
          <w:rFonts w:hint="default" w:ascii="Times New Roman" w:hAnsi="Times New Roman" w:eastAsia="方正仿宋_GBK" w:cs="Times New Roman"/>
          <w:b w:val="0"/>
          <w:bCs w:val="0"/>
          <w:color w:val="auto"/>
          <w:sz w:val="32"/>
          <w:szCs w:val="32"/>
        </w:rPr>
        <w:t>将预防接种证查验工作纳入儿童入托、入学报名程序，在辖区接种单位的指导下组织开展儿童入托入学预防接种证查验工作</w:t>
      </w:r>
      <w:r>
        <w:rPr>
          <w:rFonts w:hint="default" w:ascii="Times New Roman" w:hAnsi="Times New Roman" w:eastAsia="方正仿宋_GBK" w:cs="Times New Roman"/>
          <w:b w:val="0"/>
          <w:bCs w:val="0"/>
          <w:color w:val="auto"/>
          <w:sz w:val="32"/>
          <w:szCs w:val="32"/>
          <w:lang w:eastAsia="zh-CN"/>
        </w:rPr>
        <w:t>。负责登记、汇总学生查验情况，</w:t>
      </w:r>
      <w:r>
        <w:rPr>
          <w:rFonts w:hint="default" w:ascii="Times New Roman" w:hAnsi="Times New Roman" w:eastAsia="方正仿宋_GBK" w:cs="Times New Roman"/>
          <w:b w:val="0"/>
          <w:bCs w:val="0"/>
          <w:color w:val="auto"/>
          <w:sz w:val="32"/>
          <w:szCs w:val="32"/>
        </w:rPr>
        <w:t>及时将</w:t>
      </w:r>
      <w:r>
        <w:rPr>
          <w:rFonts w:hint="default" w:ascii="Times New Roman" w:hAnsi="Times New Roman" w:eastAsia="方正仿宋_GBK" w:cs="Times New Roman"/>
          <w:b w:val="0"/>
          <w:bCs w:val="0"/>
          <w:color w:val="auto"/>
          <w:sz w:val="32"/>
          <w:szCs w:val="32"/>
          <w:lang w:val="en-US" w:eastAsia="zh-CN"/>
        </w:rPr>
        <w:t>查验</w:t>
      </w:r>
      <w:r>
        <w:rPr>
          <w:rFonts w:hint="default" w:ascii="Times New Roman" w:hAnsi="Times New Roman" w:eastAsia="方正仿宋_GBK" w:cs="Times New Roman"/>
          <w:b w:val="0"/>
          <w:bCs w:val="0"/>
          <w:color w:val="auto"/>
          <w:sz w:val="32"/>
          <w:szCs w:val="32"/>
        </w:rPr>
        <w:t>情况通报</w:t>
      </w:r>
      <w:r>
        <w:rPr>
          <w:rFonts w:hint="default" w:ascii="Times New Roman" w:hAnsi="Times New Roman" w:eastAsia="方正仿宋_GBK" w:cs="Times New Roman"/>
          <w:b w:val="0"/>
          <w:bCs w:val="0"/>
          <w:color w:val="auto"/>
          <w:sz w:val="32"/>
          <w:szCs w:val="32"/>
          <w:lang w:val="en-US" w:eastAsia="zh-CN"/>
        </w:rPr>
        <w:t>属地</w:t>
      </w:r>
      <w:r>
        <w:rPr>
          <w:rFonts w:hint="default" w:ascii="Times New Roman" w:hAnsi="Times New Roman" w:eastAsia="方正仿宋_GBK" w:cs="Times New Roman"/>
          <w:b w:val="0"/>
          <w:bCs w:val="0"/>
          <w:color w:val="auto"/>
          <w:sz w:val="32"/>
          <w:szCs w:val="32"/>
        </w:rPr>
        <w:t>预防接种单位。</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（五）接种单位</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负责收集辖区</w:t>
      </w:r>
      <w:r>
        <w:rPr>
          <w:rFonts w:hint="default" w:ascii="Times New Roman" w:hAnsi="Times New Roman" w:eastAsia="方正仿宋_GBK" w:cs="Times New Roman"/>
          <w:b w:val="0"/>
          <w:bCs w:val="0"/>
          <w:color w:val="auto"/>
          <w:sz w:val="32"/>
          <w:szCs w:val="32"/>
          <w:lang w:eastAsia="zh-CN"/>
        </w:rPr>
        <w:t>托幼机构</w:t>
      </w:r>
      <w:r>
        <w:rPr>
          <w:rFonts w:hint="default" w:ascii="Times New Roman" w:hAnsi="Times New Roman" w:eastAsia="方正仿宋_GBK" w:cs="Times New Roman"/>
          <w:b w:val="0"/>
          <w:bCs w:val="0"/>
          <w:color w:val="auto"/>
          <w:sz w:val="32"/>
          <w:szCs w:val="32"/>
        </w:rPr>
        <w:t>和学校基本信息，为辖区</w:t>
      </w:r>
      <w:r>
        <w:rPr>
          <w:rFonts w:hint="default" w:ascii="Times New Roman" w:hAnsi="Times New Roman" w:eastAsia="方正仿宋_GBK" w:cs="Times New Roman"/>
          <w:b w:val="0"/>
          <w:bCs w:val="0"/>
          <w:color w:val="auto"/>
          <w:sz w:val="32"/>
          <w:szCs w:val="32"/>
          <w:lang w:eastAsia="zh-CN"/>
        </w:rPr>
        <w:t>托幼机构</w:t>
      </w:r>
      <w:r>
        <w:rPr>
          <w:rFonts w:hint="default" w:ascii="Times New Roman" w:hAnsi="Times New Roman" w:eastAsia="方正仿宋_GBK" w:cs="Times New Roman"/>
          <w:b w:val="0"/>
          <w:bCs w:val="0"/>
          <w:color w:val="auto"/>
          <w:sz w:val="32"/>
          <w:szCs w:val="32"/>
        </w:rPr>
        <w:t>和学校提供预防接种证查验技术支持，评估儿童入托入学预防接种完成情况，对无证、漏种儿童开展补证、补种工作，收集和报告预防接种证查验资料。</w:t>
      </w:r>
    </w:p>
    <w:p>
      <w:pPr>
        <w:keepNext w:val="0"/>
        <w:keepLines w:val="0"/>
        <w:pageBreakBefore w:val="0"/>
        <w:widowControl w:val="0"/>
        <w:kinsoku/>
        <w:wordWrap/>
        <w:overflowPunct/>
        <w:topLinePunct w:val="0"/>
        <w:autoSpaceDE/>
        <w:autoSpaceDN/>
        <w:bidi w:val="0"/>
        <w:spacing w:line="594" w:lineRule="exact"/>
        <w:ind w:firstLine="634" w:firstLineChars="200"/>
        <w:textAlignment w:val="auto"/>
        <w:outlineLvl w:val="9"/>
        <w:rPr>
          <w:rFonts w:hint="default" w:ascii="Times New Roman" w:hAnsi="Times New Roman" w:eastAsia="方正仿宋_GBK" w:cs="Times New Roman"/>
          <w:b w:val="0"/>
          <w:bCs w:val="0"/>
          <w:color w:val="FF0000"/>
          <w:sz w:val="32"/>
          <w:szCs w:val="32"/>
          <w:lang w:eastAsia="zh-CN"/>
        </w:rPr>
      </w:pPr>
      <w:r>
        <w:rPr>
          <w:rFonts w:hint="default" w:ascii="Times New Roman" w:hAnsi="Times New Roman" w:eastAsia="方正黑体_GBK" w:cs="Times New Roman"/>
          <w:b w:val="0"/>
          <w:bCs w:val="0"/>
          <w:color w:val="auto"/>
          <w:sz w:val="32"/>
          <w:szCs w:val="32"/>
          <w:lang w:eastAsia="zh-CN"/>
        </w:rPr>
        <w:t>七</w:t>
      </w:r>
      <w:r>
        <w:rPr>
          <w:rFonts w:hint="default" w:ascii="Times New Roman" w:hAnsi="Times New Roman" w:eastAsia="方正黑体_GBK" w:cs="Times New Roman"/>
          <w:b w:val="0"/>
          <w:bCs w:val="0"/>
          <w:color w:val="auto"/>
          <w:sz w:val="32"/>
          <w:szCs w:val="32"/>
        </w:rPr>
        <w:t>、</w:t>
      </w:r>
      <w:r>
        <w:rPr>
          <w:rFonts w:hint="default" w:ascii="Times New Roman" w:hAnsi="Times New Roman" w:eastAsia="方正黑体_GBK" w:cs="Times New Roman"/>
          <w:b w:val="0"/>
          <w:bCs w:val="0"/>
          <w:color w:val="auto"/>
          <w:sz w:val="32"/>
          <w:szCs w:val="32"/>
          <w:lang w:eastAsia="zh-CN"/>
        </w:rPr>
        <w:t>数据汇总上报</w:t>
      </w:r>
    </w:p>
    <w:p>
      <w:pPr>
        <w:keepNext w:val="0"/>
        <w:keepLines w:val="0"/>
        <w:pageBreakBefore w:val="0"/>
        <w:widowControl w:val="0"/>
        <w:kinsoku/>
        <w:wordWrap/>
        <w:overflowPunct/>
        <w:topLinePunct w:val="0"/>
        <w:autoSpaceDE/>
        <w:autoSpaceDN/>
        <w:bidi w:val="0"/>
        <w:adjustRightInd w:val="0"/>
        <w:snapToGrid w:val="0"/>
        <w:spacing w:line="594" w:lineRule="exact"/>
        <w:ind w:firstLine="634" w:firstLineChars="200"/>
        <w:textAlignment w:val="auto"/>
        <w:outlineLvl w:val="9"/>
        <w:rPr>
          <w:rFonts w:hint="default" w:ascii="Times New Roman" w:hAnsi="Times New Roman" w:eastAsia="方正仿宋_GBK" w:cs="Times New Roman"/>
          <w:b w:val="0"/>
          <w:bCs w:val="0"/>
          <w:i w:val="0"/>
          <w:caps w:val="0"/>
          <w:color w:val="auto"/>
          <w:spacing w:val="0"/>
          <w:sz w:val="32"/>
          <w:szCs w:val="32"/>
          <w:shd w:val="clear" w:color="auto" w:fill="FFFFFF"/>
        </w:rPr>
      </w:pPr>
      <w:r>
        <w:rPr>
          <w:rFonts w:hint="default" w:ascii="Times New Roman" w:hAnsi="Times New Roman" w:eastAsia="方正楷体_GBK" w:cs="Times New Roman"/>
          <w:b w:val="0"/>
          <w:bCs w:val="0"/>
          <w:i w:val="0"/>
          <w:caps w:val="0"/>
          <w:color w:val="auto"/>
          <w:spacing w:val="0"/>
          <w:sz w:val="32"/>
          <w:szCs w:val="32"/>
          <w:shd w:val="clear" w:color="auto" w:fill="FFFFFF"/>
        </w:rPr>
        <w:t>（一）</w:t>
      </w:r>
      <w:r>
        <w:rPr>
          <w:rFonts w:hint="default" w:ascii="Times New Roman" w:hAnsi="Times New Roman" w:eastAsia="方正仿宋_GBK" w:cs="Times New Roman"/>
          <w:b w:val="0"/>
          <w:bCs w:val="0"/>
          <w:color w:val="auto"/>
          <w:sz w:val="32"/>
          <w:szCs w:val="32"/>
        </w:rPr>
        <w:t>托幼机构和学校以班级为单位，根据收集的“</w:t>
      </w:r>
      <w:r>
        <w:rPr>
          <w:rFonts w:hint="default" w:ascii="Times New Roman" w:hAnsi="Times New Roman" w:eastAsia="方正仿宋_GBK" w:cs="Times New Roman"/>
          <w:b w:val="0"/>
          <w:bCs w:val="0"/>
          <w:color w:val="auto"/>
          <w:sz w:val="32"/>
          <w:szCs w:val="32"/>
          <w:lang w:eastAsia="zh-CN"/>
        </w:rPr>
        <w:t>查验记录</w:t>
      </w:r>
      <w:r>
        <w:rPr>
          <w:rFonts w:hint="default" w:ascii="Times New Roman" w:hAnsi="Times New Roman" w:eastAsia="方正仿宋_GBK" w:cs="Times New Roman"/>
          <w:b w:val="0"/>
          <w:bCs w:val="0"/>
          <w:color w:val="auto"/>
          <w:sz w:val="32"/>
          <w:szCs w:val="32"/>
        </w:rPr>
        <w:t>”填写“武隆区入托入学预防接种证查验补种登记表”（附件</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同时</w:t>
      </w:r>
      <w:r>
        <w:rPr>
          <w:rFonts w:hint="default" w:ascii="Times New Roman" w:hAnsi="Times New Roman" w:eastAsia="方正仿宋_GBK" w:cs="Times New Roman"/>
          <w:b w:val="0"/>
          <w:bCs w:val="0"/>
          <w:color w:val="auto"/>
          <w:sz w:val="32"/>
          <w:szCs w:val="32"/>
        </w:rPr>
        <w:t>以</w:t>
      </w:r>
      <w:r>
        <w:rPr>
          <w:rFonts w:hint="default" w:ascii="Times New Roman" w:hAnsi="Times New Roman" w:eastAsia="方正仿宋_GBK" w:cs="Times New Roman"/>
          <w:b w:val="0"/>
          <w:bCs w:val="0"/>
          <w:color w:val="auto"/>
          <w:sz w:val="32"/>
          <w:szCs w:val="32"/>
          <w:lang w:eastAsia="zh-CN"/>
        </w:rPr>
        <w:t>学校</w:t>
      </w:r>
      <w:r>
        <w:rPr>
          <w:rFonts w:hint="default" w:ascii="Times New Roman" w:hAnsi="Times New Roman" w:eastAsia="方正仿宋_GBK" w:cs="Times New Roman"/>
          <w:b w:val="0"/>
          <w:bCs w:val="0"/>
          <w:color w:val="auto"/>
          <w:sz w:val="32"/>
          <w:szCs w:val="32"/>
        </w:rPr>
        <w:t>为单位汇总查验、漏种和补种儿童数，填写《武隆区入托入学儿童预防接种证查验情况汇总表》（附件</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）。于</w:t>
      </w:r>
      <w:r>
        <w:rPr>
          <w:rFonts w:hint="default" w:ascii="Times New Roman" w:hAnsi="Times New Roman" w:eastAsia="方正仿宋_GBK" w:cs="Times New Roman"/>
          <w:b w:val="0"/>
          <w:bCs w:val="0"/>
          <w:color w:val="auto"/>
          <w:sz w:val="32"/>
          <w:szCs w:val="32"/>
          <w:lang w:val="en-US" w:eastAsia="zh-CN"/>
        </w:rPr>
        <w:t>当年10月1</w:t>
      </w:r>
      <w:r>
        <w:rPr>
          <w:rFonts w:hint="default" w:ascii="Times New Roman" w:hAnsi="Times New Roman" w:eastAsia="方正仿宋_GBK" w:cs="Times New Roman"/>
          <w:b w:val="0"/>
          <w:bCs w:val="0"/>
          <w:color w:val="auto"/>
          <w:sz w:val="32"/>
          <w:szCs w:val="32"/>
        </w:rPr>
        <w:t>日前将汇总表交</w:t>
      </w:r>
      <w:r>
        <w:rPr>
          <w:rFonts w:hint="default" w:ascii="Times New Roman" w:hAnsi="Times New Roman" w:eastAsia="方正仿宋_GBK" w:cs="Times New Roman"/>
          <w:b w:val="0"/>
          <w:bCs w:val="0"/>
          <w:color w:val="auto"/>
          <w:sz w:val="32"/>
          <w:szCs w:val="32"/>
          <w:lang w:val="en-US" w:eastAsia="zh-CN"/>
        </w:rPr>
        <w:t>辖区</w:t>
      </w:r>
      <w:r>
        <w:rPr>
          <w:rFonts w:hint="default" w:ascii="Times New Roman" w:hAnsi="Times New Roman" w:eastAsia="方正仿宋_GBK" w:cs="Times New Roman"/>
          <w:b w:val="0"/>
          <w:bCs w:val="0"/>
          <w:color w:val="auto"/>
          <w:sz w:val="32"/>
          <w:szCs w:val="32"/>
          <w:lang w:eastAsia="zh-CN"/>
        </w:rPr>
        <w:t>接种单位</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22" w:firstLineChars="196"/>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i w:val="0"/>
          <w:caps w:val="0"/>
          <w:color w:val="auto"/>
          <w:spacing w:val="0"/>
          <w:sz w:val="32"/>
          <w:szCs w:val="32"/>
          <w:shd w:val="clear" w:color="auto" w:fill="FFFFFF"/>
          <w:lang w:eastAsia="zh-CN"/>
        </w:rPr>
        <w:t>（二）</w:t>
      </w:r>
      <w:r>
        <w:rPr>
          <w:rFonts w:hint="default" w:ascii="Times New Roman" w:hAnsi="Times New Roman" w:eastAsia="方正仿宋_GBK" w:cs="Times New Roman"/>
          <w:b w:val="0"/>
          <w:bCs w:val="0"/>
          <w:color w:val="auto"/>
          <w:sz w:val="32"/>
          <w:szCs w:val="32"/>
          <w:lang w:val="en-US" w:eastAsia="zh-CN"/>
        </w:rPr>
        <w:t>各</w:t>
      </w:r>
      <w:r>
        <w:rPr>
          <w:rFonts w:hint="default" w:ascii="Times New Roman" w:hAnsi="Times New Roman" w:eastAsia="方正仿宋_GBK" w:cs="Times New Roman"/>
          <w:b w:val="0"/>
          <w:bCs w:val="0"/>
          <w:color w:val="auto"/>
          <w:sz w:val="32"/>
          <w:szCs w:val="32"/>
        </w:rPr>
        <w:t>乡镇卫生院、社区卫生服务中心汇总辖区儿童入托入学预防接种查验</w:t>
      </w:r>
      <w:r>
        <w:rPr>
          <w:rFonts w:hint="default" w:ascii="Times New Roman" w:hAnsi="Times New Roman" w:eastAsia="方正仿宋_GBK" w:cs="Times New Roman"/>
          <w:b w:val="0"/>
          <w:bCs w:val="0"/>
          <w:color w:val="auto"/>
          <w:sz w:val="32"/>
          <w:szCs w:val="32"/>
          <w:lang w:eastAsia="zh-CN"/>
        </w:rPr>
        <w:t>情况</w:t>
      </w:r>
      <w:r>
        <w:rPr>
          <w:rFonts w:hint="default" w:ascii="Times New Roman" w:hAnsi="Times New Roman" w:eastAsia="方正仿宋_GBK" w:cs="Times New Roman"/>
          <w:b w:val="0"/>
          <w:bCs w:val="0"/>
          <w:color w:val="auto"/>
          <w:sz w:val="32"/>
          <w:szCs w:val="32"/>
        </w:rPr>
        <w:t>，填写“</w:t>
      </w:r>
      <w:r>
        <w:rPr>
          <w:rFonts w:hint="default" w:ascii="Times New Roman" w:hAnsi="Times New Roman" w:eastAsia="方正仿宋_GBK" w:cs="Times New Roman"/>
          <w:b w:val="0"/>
          <w:bCs w:val="0"/>
          <w:color w:val="auto"/>
          <w:sz w:val="32"/>
          <w:szCs w:val="32"/>
          <w:lang w:eastAsia="zh-CN"/>
        </w:rPr>
        <w:t>武隆区</w:t>
      </w:r>
      <w:r>
        <w:rPr>
          <w:rFonts w:hint="default" w:ascii="Times New Roman" w:hAnsi="Times New Roman" w:eastAsia="方正仿宋_GBK" w:cs="Times New Roman"/>
          <w:b w:val="0"/>
          <w:bCs w:val="0"/>
          <w:color w:val="auto"/>
          <w:sz w:val="32"/>
          <w:szCs w:val="32"/>
        </w:rPr>
        <w:t>儿童入托入学预防接种证查验情况</w:t>
      </w:r>
      <w:r>
        <w:rPr>
          <w:rFonts w:hint="default" w:ascii="Times New Roman" w:hAnsi="Times New Roman" w:eastAsia="方正仿宋_GBK" w:cs="Times New Roman"/>
          <w:b w:val="0"/>
          <w:bCs w:val="0"/>
          <w:color w:val="auto"/>
          <w:sz w:val="32"/>
          <w:szCs w:val="32"/>
          <w:lang w:eastAsia="zh-CN"/>
        </w:rPr>
        <w:t>汇总表</w:t>
      </w:r>
      <w:r>
        <w:rPr>
          <w:rFonts w:hint="default" w:ascii="Times New Roman" w:hAnsi="Times New Roman" w:eastAsia="方正仿宋_GBK" w:cs="Times New Roman"/>
          <w:b w:val="0"/>
          <w:bCs w:val="0"/>
          <w:color w:val="auto"/>
          <w:sz w:val="32"/>
          <w:szCs w:val="32"/>
        </w:rPr>
        <w:t>”（见附件</w:t>
      </w: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rPr>
        <w:t>），在次年</w:t>
      </w:r>
      <w:r>
        <w:rPr>
          <w:rFonts w:hint="default" w:ascii="Times New Roman" w:hAnsi="Times New Roman" w:eastAsia="方正仿宋_GBK" w:cs="Times New Roman"/>
          <w:b w:val="0"/>
          <w:bCs w:val="0"/>
          <w:color w:val="auto"/>
          <w:sz w:val="32"/>
          <w:szCs w:val="32"/>
          <w:lang w:val="en-US" w:eastAsia="zh-CN"/>
        </w:rPr>
        <w:t>1月10</w:t>
      </w:r>
      <w:r>
        <w:rPr>
          <w:rFonts w:hint="default" w:ascii="Times New Roman" w:hAnsi="Times New Roman" w:eastAsia="方正仿宋_GBK" w:cs="Times New Roman"/>
          <w:b w:val="0"/>
          <w:bCs w:val="0"/>
          <w:color w:val="auto"/>
          <w:sz w:val="32"/>
          <w:szCs w:val="32"/>
        </w:rPr>
        <w:t>日前报</w:t>
      </w:r>
      <w:r>
        <w:rPr>
          <w:rFonts w:hint="default" w:ascii="Times New Roman" w:hAnsi="Times New Roman" w:eastAsia="方正仿宋_GBK" w:cs="Times New Roman"/>
          <w:b w:val="0"/>
          <w:bCs w:val="0"/>
          <w:color w:val="auto"/>
          <w:sz w:val="32"/>
          <w:szCs w:val="32"/>
          <w:lang w:eastAsia="zh-CN"/>
        </w:rPr>
        <w:t>区疾控中心</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34"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i w:val="0"/>
          <w:caps w:val="0"/>
          <w:color w:val="auto"/>
          <w:spacing w:val="0"/>
          <w:sz w:val="32"/>
          <w:szCs w:val="32"/>
          <w:shd w:val="clear" w:color="auto" w:fill="FFFFFF"/>
          <w:lang w:eastAsia="zh-CN"/>
        </w:rPr>
        <w:t>（三）</w:t>
      </w:r>
      <w:r>
        <w:rPr>
          <w:rFonts w:hint="default" w:ascii="Times New Roman" w:hAnsi="Times New Roman" w:eastAsia="方正仿宋_GBK" w:cs="Times New Roman"/>
          <w:b w:val="0"/>
          <w:bCs w:val="0"/>
          <w:color w:val="auto"/>
          <w:sz w:val="32"/>
          <w:szCs w:val="32"/>
          <w:lang w:eastAsia="zh-CN"/>
        </w:rPr>
        <w:t>区疾控中心汇总全区数据后</w:t>
      </w:r>
      <w:r>
        <w:rPr>
          <w:rFonts w:hint="default" w:ascii="Times New Roman" w:hAnsi="Times New Roman" w:eastAsia="方正仿宋_GBK" w:cs="Times New Roman"/>
          <w:b w:val="0"/>
          <w:bCs w:val="0"/>
          <w:color w:val="auto"/>
          <w:sz w:val="32"/>
          <w:szCs w:val="32"/>
        </w:rPr>
        <w:t>于次年</w:t>
      </w:r>
      <w:r>
        <w:rPr>
          <w:rFonts w:hint="default" w:ascii="Times New Roman" w:hAnsi="Times New Roman" w:eastAsia="方正仿宋_GBK" w:cs="Times New Roman"/>
          <w:b w:val="0"/>
          <w:bCs w:val="0"/>
          <w:color w:val="auto"/>
          <w:sz w:val="32"/>
          <w:szCs w:val="32"/>
          <w:lang w:val="en-US" w:eastAsia="zh-CN"/>
        </w:rPr>
        <w:t>1月20</w:t>
      </w:r>
      <w:r>
        <w:rPr>
          <w:rFonts w:hint="default" w:ascii="Times New Roman" w:hAnsi="Times New Roman" w:eastAsia="方正仿宋_GBK" w:cs="Times New Roman"/>
          <w:b w:val="0"/>
          <w:bCs w:val="0"/>
          <w:color w:val="auto"/>
          <w:sz w:val="32"/>
          <w:szCs w:val="32"/>
        </w:rPr>
        <w:t>日前，</w:t>
      </w:r>
      <w:r>
        <w:rPr>
          <w:rFonts w:hint="default" w:ascii="Times New Roman" w:hAnsi="Times New Roman" w:eastAsia="方正仿宋_GBK" w:cs="Times New Roman"/>
          <w:b w:val="0"/>
          <w:bCs w:val="0"/>
          <w:color w:val="auto"/>
          <w:sz w:val="32"/>
          <w:szCs w:val="32"/>
          <w:lang w:eastAsia="zh-CN"/>
        </w:rPr>
        <w:t>将汇总数据</w:t>
      </w:r>
      <w:r>
        <w:rPr>
          <w:rFonts w:hint="default" w:ascii="Times New Roman" w:hAnsi="Times New Roman" w:eastAsia="方正仿宋_GBK" w:cs="Times New Roman"/>
          <w:b w:val="0"/>
          <w:bCs w:val="0"/>
          <w:color w:val="auto"/>
          <w:sz w:val="32"/>
          <w:szCs w:val="32"/>
        </w:rPr>
        <w:t>报</w:t>
      </w:r>
      <w:r>
        <w:rPr>
          <w:rFonts w:hint="default" w:ascii="Times New Roman" w:hAnsi="Times New Roman" w:eastAsia="方正仿宋_GBK" w:cs="Times New Roman"/>
          <w:b w:val="0"/>
          <w:bCs w:val="0"/>
          <w:color w:val="auto"/>
          <w:sz w:val="32"/>
          <w:szCs w:val="32"/>
          <w:lang w:eastAsia="zh-CN"/>
        </w:rPr>
        <w:t>区卫健委</w:t>
      </w:r>
      <w:r>
        <w:rPr>
          <w:rFonts w:hint="default" w:ascii="Times New Roman" w:hAnsi="Times New Roman" w:eastAsia="方正仿宋_GBK" w:cs="Times New Roman"/>
          <w:b w:val="0"/>
          <w:bCs w:val="0"/>
          <w:color w:val="auto"/>
          <w:sz w:val="32"/>
          <w:szCs w:val="32"/>
        </w:rPr>
        <w:t>和市</w:t>
      </w:r>
      <w:r>
        <w:rPr>
          <w:rFonts w:hint="default" w:ascii="Times New Roman" w:hAnsi="Times New Roman" w:eastAsia="方正仿宋_GBK" w:cs="Times New Roman"/>
          <w:b w:val="0"/>
          <w:bCs w:val="0"/>
          <w:color w:val="auto"/>
          <w:sz w:val="32"/>
          <w:szCs w:val="32"/>
          <w:lang w:eastAsia="zh-CN"/>
        </w:rPr>
        <w:t>疾控中心</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34" w:firstLineChars="200"/>
        <w:textAlignment w:val="auto"/>
        <w:outlineLvl w:val="9"/>
        <w:rPr>
          <w:rFonts w:hint="default" w:ascii="Times New Roman" w:hAnsi="Times New Roman" w:eastAsia="方正仿宋_GBK" w:cs="Times New Roman"/>
          <w:b w:val="0"/>
          <w:bCs w:val="0"/>
          <w:color w:val="FF0000"/>
          <w:sz w:val="32"/>
          <w:szCs w:val="32"/>
          <w:lang w:eastAsia="zh-CN"/>
        </w:rPr>
      </w:pPr>
      <w:r>
        <w:rPr>
          <w:rFonts w:hint="default" w:ascii="Times New Roman" w:hAnsi="Times New Roman" w:eastAsia="方正黑体_GBK" w:cs="Times New Roman"/>
          <w:b w:val="0"/>
          <w:bCs w:val="0"/>
          <w:color w:val="auto"/>
          <w:sz w:val="32"/>
          <w:szCs w:val="32"/>
          <w:lang w:eastAsia="zh-CN"/>
        </w:rPr>
        <w:t>八、督查考核</w:t>
      </w:r>
    </w:p>
    <w:p>
      <w:pPr>
        <w:keepNext w:val="0"/>
        <w:keepLines w:val="0"/>
        <w:pageBreakBefore w:val="0"/>
        <w:widowControl w:val="0"/>
        <w:kinsoku/>
        <w:wordWrap/>
        <w:overflowPunct/>
        <w:topLinePunct w:val="0"/>
        <w:autoSpaceDE/>
        <w:autoSpaceDN/>
        <w:bidi w:val="0"/>
        <w:adjustRightInd w:val="0"/>
        <w:snapToGrid w:val="0"/>
        <w:spacing w:line="594" w:lineRule="exact"/>
        <w:ind w:firstLine="634"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（一）</w:t>
      </w:r>
      <w:r>
        <w:rPr>
          <w:rFonts w:hint="default" w:ascii="Times New Roman" w:hAnsi="Times New Roman" w:eastAsia="方正仿宋_GBK" w:cs="Times New Roman"/>
          <w:b w:val="0"/>
          <w:bCs w:val="0"/>
          <w:color w:val="auto"/>
          <w:sz w:val="32"/>
          <w:szCs w:val="32"/>
          <w:lang w:eastAsia="zh-CN"/>
        </w:rPr>
        <w:t>区教委将加强对</w:t>
      </w:r>
      <w:r>
        <w:rPr>
          <w:rFonts w:hint="default" w:ascii="Times New Roman" w:hAnsi="Times New Roman" w:eastAsia="方正仿宋_GBK" w:cs="Times New Roman"/>
          <w:b w:val="0"/>
          <w:bCs w:val="0"/>
          <w:color w:val="auto"/>
          <w:sz w:val="32"/>
          <w:szCs w:val="32"/>
          <w:lang w:val="en-US" w:eastAsia="zh-CN"/>
        </w:rPr>
        <w:t>全区</w:t>
      </w:r>
      <w:r>
        <w:rPr>
          <w:rFonts w:hint="default" w:ascii="Times New Roman" w:hAnsi="Times New Roman" w:eastAsia="方正仿宋_GBK" w:cs="Times New Roman"/>
          <w:b w:val="0"/>
          <w:bCs w:val="0"/>
          <w:color w:val="auto"/>
          <w:sz w:val="32"/>
          <w:szCs w:val="32"/>
          <w:lang w:eastAsia="zh-CN"/>
        </w:rPr>
        <w:t>托幼机构及小学</w:t>
      </w:r>
      <w:r>
        <w:rPr>
          <w:rFonts w:hint="default" w:ascii="Times New Roman" w:hAnsi="Times New Roman" w:eastAsia="方正仿宋_GBK" w:cs="Times New Roman"/>
          <w:b w:val="0"/>
          <w:bCs w:val="0"/>
          <w:color w:val="auto"/>
          <w:sz w:val="32"/>
          <w:szCs w:val="32"/>
          <w:lang w:val="en-US" w:eastAsia="zh-CN"/>
        </w:rPr>
        <w:t>校</w:t>
      </w:r>
      <w:r>
        <w:rPr>
          <w:rFonts w:hint="default" w:ascii="Times New Roman" w:hAnsi="Times New Roman" w:eastAsia="方正仿宋_GBK" w:cs="Times New Roman"/>
          <w:b w:val="0"/>
          <w:bCs w:val="0"/>
          <w:color w:val="auto"/>
          <w:sz w:val="32"/>
          <w:szCs w:val="32"/>
          <w:lang w:eastAsia="zh-CN"/>
        </w:rPr>
        <w:t>预防接种证查验和漏种儿童补种工作的监督管理，将儿童入托入学查验预防接种证工作覆盖率、查验率、补种率纳入托幼机构和小学</w:t>
      </w:r>
      <w:r>
        <w:rPr>
          <w:rFonts w:hint="default" w:ascii="Times New Roman" w:hAnsi="Times New Roman" w:eastAsia="方正仿宋_GBK" w:cs="Times New Roman"/>
          <w:b w:val="0"/>
          <w:bCs w:val="0"/>
          <w:color w:val="auto"/>
          <w:sz w:val="32"/>
          <w:szCs w:val="32"/>
          <w:lang w:val="en-US" w:eastAsia="zh-CN"/>
        </w:rPr>
        <w:t>校</w:t>
      </w:r>
      <w:r>
        <w:rPr>
          <w:rFonts w:hint="default" w:ascii="Times New Roman" w:hAnsi="Times New Roman" w:eastAsia="方正仿宋_GBK" w:cs="Times New Roman"/>
          <w:b w:val="0"/>
          <w:bCs w:val="0"/>
          <w:color w:val="auto"/>
          <w:sz w:val="32"/>
          <w:szCs w:val="32"/>
          <w:lang w:eastAsia="zh-CN"/>
        </w:rPr>
        <w:t>年度目标考核内容，同时将联合区卫健委对托幼机构及小学</w:t>
      </w:r>
      <w:r>
        <w:rPr>
          <w:rFonts w:hint="default" w:ascii="Times New Roman" w:hAnsi="Times New Roman" w:eastAsia="方正仿宋_GBK" w:cs="Times New Roman"/>
          <w:b w:val="0"/>
          <w:bCs w:val="0"/>
          <w:color w:val="auto"/>
          <w:sz w:val="32"/>
          <w:szCs w:val="32"/>
          <w:lang w:val="en-US" w:eastAsia="zh-CN"/>
        </w:rPr>
        <w:t>校</w:t>
      </w:r>
      <w:r>
        <w:rPr>
          <w:rFonts w:hint="default" w:ascii="Times New Roman" w:hAnsi="Times New Roman" w:eastAsia="方正仿宋_GBK" w:cs="Times New Roman"/>
          <w:b w:val="0"/>
          <w:bCs w:val="0"/>
          <w:color w:val="auto"/>
          <w:sz w:val="32"/>
          <w:szCs w:val="32"/>
          <w:lang w:eastAsia="zh-CN"/>
        </w:rPr>
        <w:t>查验实施情况开展督导抽查。</w:t>
      </w:r>
    </w:p>
    <w:p>
      <w:pPr>
        <w:keepNext w:val="0"/>
        <w:keepLines w:val="0"/>
        <w:pageBreakBefore w:val="0"/>
        <w:widowControl w:val="0"/>
        <w:kinsoku/>
        <w:wordWrap/>
        <w:overflowPunct/>
        <w:topLinePunct w:val="0"/>
        <w:autoSpaceDE/>
        <w:autoSpaceDN/>
        <w:bidi w:val="0"/>
        <w:adjustRightInd w:val="0"/>
        <w:snapToGrid w:val="0"/>
        <w:spacing w:line="594" w:lineRule="exact"/>
        <w:ind w:firstLine="634"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（二）</w:t>
      </w:r>
      <w:r>
        <w:rPr>
          <w:rFonts w:hint="default" w:ascii="Times New Roman" w:hAnsi="Times New Roman" w:eastAsia="方正仿宋_GBK" w:cs="Times New Roman"/>
          <w:b w:val="0"/>
          <w:bCs w:val="0"/>
          <w:color w:val="auto"/>
          <w:sz w:val="32"/>
          <w:szCs w:val="32"/>
          <w:lang w:eastAsia="zh-CN"/>
        </w:rPr>
        <w:t>区卫生健康委将加强对基层医疗卫生机构儿童预防接种证查验、补种的督导工作，将查验率、补种率、补证率纳入年度目标考核内容。基层医疗卫生机构要落实各项工作措施，全力保障全区免疫规划疫苗接种率及补种率达标。</w:t>
      </w:r>
    </w:p>
    <w:p>
      <w:pPr>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val="0"/>
        <w:snapToGrid w:val="0"/>
        <w:spacing w:line="594" w:lineRule="exact"/>
        <w:ind w:firstLine="634"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附件：</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eastAsia="zh-CN"/>
        </w:rPr>
        <w:t>武隆区儿童预防接种证查验记录</w:t>
      </w:r>
    </w:p>
    <w:p>
      <w:pPr>
        <w:keepNext w:val="0"/>
        <w:keepLines w:val="0"/>
        <w:pageBreakBefore w:val="0"/>
        <w:widowControl w:val="0"/>
        <w:kinsoku/>
        <w:wordWrap/>
        <w:overflowPunct/>
        <w:topLinePunct w:val="0"/>
        <w:autoSpaceDE/>
        <w:autoSpaceDN/>
        <w:bidi w:val="0"/>
        <w:adjustRightInd w:val="0"/>
        <w:snapToGrid w:val="0"/>
        <w:spacing w:line="594" w:lineRule="exact"/>
        <w:ind w:firstLine="1585" w:firstLineChars="500"/>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2.武隆区入托入学儿童预防接种证查验补种登记表</w:t>
      </w:r>
    </w:p>
    <w:p>
      <w:pPr>
        <w:keepNext w:val="0"/>
        <w:keepLines w:val="0"/>
        <w:pageBreakBefore w:val="0"/>
        <w:widowControl w:val="0"/>
        <w:kinsoku/>
        <w:wordWrap/>
        <w:overflowPunct/>
        <w:topLinePunct w:val="0"/>
        <w:autoSpaceDE/>
        <w:autoSpaceDN/>
        <w:bidi w:val="0"/>
        <w:adjustRightInd w:val="0"/>
        <w:snapToGrid w:val="0"/>
        <w:spacing w:line="594" w:lineRule="exact"/>
        <w:ind w:firstLine="1585" w:firstLineChars="500"/>
        <w:textAlignment w:val="auto"/>
        <w:outlineLvl w:val="9"/>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eastAsia="zh-CN"/>
        </w:rPr>
        <w:t>武隆区入托入学儿童预防接种证查验情况汇总表</w:t>
      </w:r>
    </w:p>
    <w:p>
      <w:pPr>
        <w:keepNext w:val="0"/>
        <w:keepLines w:val="0"/>
        <w:pageBreakBefore w:val="0"/>
        <w:widowControl w:val="0"/>
        <w:kinsoku/>
        <w:wordWrap/>
        <w:overflowPunct/>
        <w:topLinePunct w:val="0"/>
        <w:autoSpaceDE/>
        <w:autoSpaceDN/>
        <w:bidi w:val="0"/>
        <w:adjustRightInd w:val="0"/>
        <w:snapToGrid w:val="0"/>
        <w:spacing w:line="594" w:lineRule="exact"/>
        <w:ind w:firstLine="1585" w:firstLineChars="500"/>
        <w:textAlignment w:val="auto"/>
        <w:outlineLvl w:val="9"/>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lang w:val="en-US" w:eastAsia="zh-CN"/>
        </w:rPr>
        <w:t>武隆区儿童入托、入学预防接种证查验情况汇总表</w:t>
      </w:r>
    </w:p>
    <w:p>
      <w:pPr>
        <w:pStyle w:val="3"/>
        <w:numPr>
          <w:ilvl w:val="0"/>
          <w:numId w:val="0"/>
        </w:numPr>
        <w:rPr>
          <w:rFonts w:hint="default"/>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b w:val="0"/>
          <w:bCs w:val="0"/>
          <w:color w:val="auto"/>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b w:val="0"/>
          <w:bCs w:val="0"/>
          <w:color w:val="auto"/>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b w:val="0"/>
          <w:bCs w:val="0"/>
          <w:color w:val="auto"/>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b w:val="0"/>
          <w:bCs w:val="0"/>
          <w:color w:val="auto"/>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b w:val="0"/>
          <w:bCs w:val="0"/>
          <w:color w:val="auto"/>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b w:val="0"/>
          <w:bCs w:val="0"/>
          <w:color w:val="auto"/>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b w:val="0"/>
          <w:bCs w:val="0"/>
          <w:color w:val="auto"/>
          <w:sz w:val="32"/>
          <w:szCs w:val="32"/>
          <w:lang w:eastAsia="zh-CN"/>
        </w:rPr>
      </w:pPr>
    </w:p>
    <w:p>
      <w:pPr>
        <w:pStyle w:val="3"/>
        <w:ind w:left="0" w:leftChars="0" w:firstLine="0" w:firstLineChars="0"/>
        <w:rPr>
          <w:rFonts w:hint="default"/>
          <w:lang w:eastAsia="zh-CN"/>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eastAsia="zh-CN"/>
        </w:rPr>
        <w:t>附件</w:t>
      </w:r>
      <w:r>
        <w:rPr>
          <w:rFonts w:hint="default" w:ascii="Times New Roman" w:hAnsi="Times New Roman" w:eastAsia="方正黑体_GBK" w:cs="Times New Roman"/>
          <w:b w:val="0"/>
          <w:bCs w:val="0"/>
          <w:color w:val="auto"/>
          <w:sz w:val="32"/>
          <w:szCs w:val="32"/>
          <w:lang w:val="en-US" w:eastAsia="zh-CN"/>
        </w:rPr>
        <w:t>1</w:t>
      </w:r>
    </w:p>
    <w:p>
      <w:pPr>
        <w:autoSpaceDE w:val="0"/>
        <w:autoSpaceDN w:val="0"/>
        <w:adjustRightInd w:val="0"/>
        <w:spacing w:line="360" w:lineRule="auto"/>
        <w:jc w:val="center"/>
        <w:rPr>
          <w:rFonts w:hint="eastAsia" w:ascii="方正小标宋_GBK" w:hAnsi="方正小标宋_GBK" w:eastAsia="方正小标宋_GBK" w:cs="方正小标宋_GBK"/>
          <w:b w:val="0"/>
          <w:bCs w:val="0"/>
          <w:color w:val="auto"/>
          <w:sz w:val="36"/>
          <w:szCs w:val="36"/>
          <w:lang w:eastAsia="zh-CN"/>
        </w:rPr>
      </w:pPr>
      <w:r>
        <w:rPr>
          <w:rFonts w:hint="eastAsia" w:ascii="方正小标宋_GBK" w:hAnsi="方正小标宋_GBK" w:eastAsia="方正小标宋_GBK" w:cs="方正小标宋_GBK"/>
          <w:b w:val="0"/>
          <w:bCs w:val="0"/>
          <w:color w:val="auto"/>
          <w:sz w:val="36"/>
          <w:szCs w:val="36"/>
        </w:rPr>
        <w:t>武隆区儿童预防</w:t>
      </w:r>
      <w:r>
        <w:rPr>
          <w:rFonts w:hint="eastAsia" w:ascii="方正小标宋_GBK" w:hAnsi="方正小标宋_GBK" w:eastAsia="方正小标宋_GBK" w:cs="方正小标宋_GBK"/>
          <w:b w:val="0"/>
          <w:bCs w:val="0"/>
          <w:color w:val="auto"/>
          <w:sz w:val="36"/>
          <w:szCs w:val="36"/>
          <w:lang w:eastAsia="zh-CN"/>
        </w:rPr>
        <w:t>接种证查验记录</w:t>
      </w:r>
    </w:p>
    <w:p>
      <w:pPr>
        <w:spacing w:line="0" w:lineRule="atLeast"/>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尊敬的家长，您好！</w:t>
      </w:r>
    </w:p>
    <w:p>
      <w:pPr>
        <w:autoSpaceDE w:val="0"/>
        <w:autoSpaceDN w:val="0"/>
        <w:adjustRightInd w:val="0"/>
        <w:spacing w:line="0" w:lineRule="atLeast"/>
        <w:ind w:firstLine="474" w:firstLineChars="200"/>
        <w:rPr>
          <w:rFonts w:hint="default" w:ascii="Times New Roman" w:hAnsi="Times New Roman" w:eastAsia="方正仿宋_GBK" w:cs="Times New Roman"/>
          <w:b w:val="0"/>
          <w:bCs w:val="0"/>
          <w:color w:val="auto"/>
          <w:sz w:val="24"/>
          <w:szCs w:val="24"/>
          <w:u w:val="none"/>
          <w:lang w:val="en-US" w:eastAsia="zh-CN"/>
        </w:rPr>
      </w:pPr>
      <w:r>
        <w:rPr>
          <w:rFonts w:hint="default" w:ascii="Times New Roman" w:hAnsi="Times New Roman" w:eastAsia="方正仿宋_GBK" w:cs="Times New Roman"/>
          <w:b w:val="0"/>
          <w:bCs w:val="0"/>
          <w:color w:val="auto"/>
          <w:sz w:val="24"/>
          <w:szCs w:val="24"/>
        </w:rPr>
        <w:t>您的孩子</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u w:val="single"/>
        </w:rPr>
        <w:t xml:space="preserve">   </w:t>
      </w:r>
      <w:r>
        <w:rPr>
          <w:rFonts w:hint="default" w:ascii="Times New Roman" w:hAnsi="Times New Roman" w:eastAsia="方正仿宋_GBK" w:cs="Times New Roman"/>
          <w:b w:val="0"/>
          <w:bCs w:val="0"/>
          <w:color w:val="auto"/>
          <w:sz w:val="24"/>
          <w:szCs w:val="24"/>
          <w:u w:val="single"/>
          <w:lang w:val="en-US" w:eastAsia="zh-CN"/>
        </w:rPr>
        <w:t xml:space="preserve">    </w:t>
      </w:r>
      <w:r>
        <w:rPr>
          <w:rFonts w:hint="default" w:ascii="Times New Roman" w:hAnsi="Times New Roman" w:eastAsia="方正仿宋_GBK" w:cs="Times New Roman"/>
          <w:b w:val="0"/>
          <w:bCs w:val="0"/>
          <w:color w:val="auto"/>
          <w:sz w:val="24"/>
          <w:szCs w:val="24"/>
          <w:u w:val="single"/>
        </w:rPr>
        <w:t xml:space="preserve">    </w:t>
      </w:r>
      <w:r>
        <w:rPr>
          <w:rFonts w:hint="default" w:ascii="Times New Roman" w:hAnsi="Times New Roman" w:eastAsia="方正仿宋_GBK" w:cs="Times New Roman"/>
          <w:b w:val="0"/>
          <w:bCs w:val="0"/>
          <w:color w:val="auto"/>
          <w:sz w:val="24"/>
          <w:szCs w:val="24"/>
          <w:u w:val="none"/>
          <w:lang w:eastAsia="zh-CN"/>
        </w:rPr>
        <w:t>出生日期：</w:t>
      </w:r>
      <w:r>
        <w:rPr>
          <w:rFonts w:hint="default" w:ascii="Times New Roman" w:hAnsi="Times New Roman" w:eastAsia="方正仿宋_GBK" w:cs="Times New Roman"/>
          <w:b w:val="0"/>
          <w:bCs w:val="0"/>
          <w:color w:val="auto"/>
          <w:sz w:val="24"/>
          <w:szCs w:val="24"/>
          <w:u w:val="none"/>
          <w:lang w:val="en-US" w:eastAsia="zh-CN"/>
        </w:rPr>
        <w:t xml:space="preserve"> </w:t>
      </w:r>
      <w:r>
        <w:rPr>
          <w:rFonts w:hint="default" w:ascii="Times New Roman" w:hAnsi="Times New Roman" w:eastAsia="方正仿宋_GBK" w:cs="Times New Roman"/>
          <w:b w:val="0"/>
          <w:bCs w:val="0"/>
          <w:color w:val="auto"/>
          <w:sz w:val="24"/>
          <w:szCs w:val="24"/>
          <w:u w:val="single"/>
          <w:lang w:val="en-US" w:eastAsia="zh-CN"/>
        </w:rPr>
        <w:t xml:space="preserve">      </w:t>
      </w:r>
      <w:r>
        <w:rPr>
          <w:rFonts w:hint="default" w:ascii="Times New Roman" w:hAnsi="Times New Roman" w:eastAsia="方正仿宋_GBK" w:cs="Times New Roman"/>
          <w:b w:val="0"/>
          <w:bCs w:val="0"/>
          <w:color w:val="auto"/>
          <w:sz w:val="24"/>
          <w:szCs w:val="24"/>
          <w:u w:val="none"/>
          <w:lang w:val="en-US" w:eastAsia="zh-CN"/>
        </w:rPr>
        <w:t>年</w:t>
      </w:r>
      <w:r>
        <w:rPr>
          <w:rFonts w:hint="default" w:ascii="Times New Roman" w:hAnsi="Times New Roman" w:eastAsia="方正仿宋_GBK" w:cs="Times New Roman"/>
          <w:b w:val="0"/>
          <w:bCs w:val="0"/>
          <w:color w:val="auto"/>
          <w:sz w:val="24"/>
          <w:szCs w:val="24"/>
          <w:u w:val="single"/>
          <w:lang w:val="en-US" w:eastAsia="zh-CN"/>
        </w:rPr>
        <w:t xml:space="preserve">      </w:t>
      </w:r>
      <w:r>
        <w:rPr>
          <w:rFonts w:hint="default" w:ascii="Times New Roman" w:hAnsi="Times New Roman" w:eastAsia="方正仿宋_GBK" w:cs="Times New Roman"/>
          <w:b w:val="0"/>
          <w:bCs w:val="0"/>
          <w:color w:val="auto"/>
          <w:sz w:val="24"/>
          <w:szCs w:val="24"/>
          <w:u w:val="none"/>
          <w:lang w:val="en-US" w:eastAsia="zh-CN"/>
        </w:rPr>
        <w:t>月</w:t>
      </w:r>
      <w:r>
        <w:rPr>
          <w:rFonts w:hint="default" w:ascii="Times New Roman" w:hAnsi="Times New Roman" w:eastAsia="方正仿宋_GBK" w:cs="Times New Roman"/>
          <w:b w:val="0"/>
          <w:bCs w:val="0"/>
          <w:color w:val="auto"/>
          <w:sz w:val="24"/>
          <w:szCs w:val="24"/>
          <w:u w:val="single"/>
          <w:lang w:val="en-US" w:eastAsia="zh-CN"/>
        </w:rPr>
        <w:t xml:space="preserve">     </w:t>
      </w:r>
      <w:r>
        <w:rPr>
          <w:rFonts w:hint="default" w:ascii="Times New Roman" w:hAnsi="Times New Roman" w:eastAsia="方正仿宋_GBK" w:cs="Times New Roman"/>
          <w:b w:val="0"/>
          <w:bCs w:val="0"/>
          <w:color w:val="auto"/>
          <w:sz w:val="24"/>
          <w:szCs w:val="24"/>
          <w:u w:val="none"/>
          <w:lang w:val="en-US" w:eastAsia="zh-CN"/>
        </w:rPr>
        <w:t>日，预防接种查验情况如下：</w:t>
      </w:r>
    </w:p>
    <w:p>
      <w:pPr>
        <w:numPr>
          <w:ilvl w:val="0"/>
          <w:numId w:val="0"/>
        </w:numPr>
        <w:autoSpaceDE w:val="0"/>
        <w:autoSpaceDN w:val="0"/>
        <w:adjustRightInd w:val="0"/>
        <w:spacing w:line="0" w:lineRule="atLeast"/>
        <w:ind w:firstLine="474" w:firstLineChars="200"/>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1.已完成该年龄段国家免疫规划疫苗接种；</w:t>
      </w:r>
    </w:p>
    <w:p>
      <w:pPr>
        <w:numPr>
          <w:ilvl w:val="0"/>
          <w:numId w:val="0"/>
        </w:numPr>
        <w:autoSpaceDE w:val="0"/>
        <w:autoSpaceDN w:val="0"/>
        <w:adjustRightInd w:val="0"/>
        <w:spacing w:line="0" w:lineRule="atLeast"/>
        <w:ind w:firstLine="474" w:firstLineChars="200"/>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2.a.</w:t>
      </w:r>
      <w:r>
        <w:rPr>
          <w:rFonts w:hint="default" w:ascii="Times New Roman" w:hAnsi="Times New Roman" w:eastAsia="方正仿宋_GBK" w:cs="Times New Roman"/>
          <w:b w:val="0"/>
          <w:bCs w:val="0"/>
          <w:color w:val="auto"/>
          <w:sz w:val="24"/>
          <w:szCs w:val="24"/>
        </w:rPr>
        <w:t>未按国家要求办理儿童预防接种证/</w:t>
      </w:r>
      <w:r>
        <w:rPr>
          <w:rFonts w:hint="default" w:ascii="Times New Roman" w:hAnsi="Times New Roman" w:eastAsia="方正仿宋_GBK" w:cs="Times New Roman"/>
          <w:b w:val="0"/>
          <w:bCs w:val="0"/>
          <w:color w:val="auto"/>
          <w:sz w:val="24"/>
          <w:szCs w:val="24"/>
          <w:lang w:val="en-US" w:eastAsia="zh-CN"/>
        </w:rPr>
        <w:t>b.</w:t>
      </w:r>
      <w:r>
        <w:rPr>
          <w:rFonts w:hint="default" w:ascii="Times New Roman" w:hAnsi="Times New Roman" w:eastAsia="方正仿宋_GBK" w:cs="Times New Roman"/>
          <w:b w:val="0"/>
          <w:bCs w:val="0"/>
          <w:color w:val="auto"/>
          <w:sz w:val="24"/>
          <w:szCs w:val="24"/>
        </w:rPr>
        <w:t>或需补种以下疫苗接种</w:t>
      </w:r>
      <w:r>
        <w:rPr>
          <w:rFonts w:hint="default" w:ascii="Times New Roman" w:hAnsi="Times New Roman" w:eastAsia="方正仿宋_GBK" w:cs="Times New Roman"/>
          <w:b w:val="0"/>
          <w:bCs w:val="0"/>
          <w:color w:val="auto"/>
          <w:sz w:val="24"/>
          <w:szCs w:val="24"/>
          <w:lang w:eastAsia="zh-CN"/>
        </w:rPr>
        <w:t>，请及时带而儿童到当地接种单位补证</w:t>
      </w:r>
      <w:r>
        <w:rPr>
          <w:rFonts w:hint="default" w:ascii="Times New Roman" w:hAnsi="Times New Roman" w:eastAsia="方正仿宋_GBK" w:cs="Times New Roman"/>
          <w:b w:val="0"/>
          <w:bCs w:val="0"/>
          <w:color w:val="auto"/>
          <w:sz w:val="24"/>
          <w:szCs w:val="24"/>
          <w:lang w:val="en-US" w:eastAsia="zh-CN"/>
        </w:rPr>
        <w:t>/补种。；</w:t>
      </w:r>
    </w:p>
    <w:p>
      <w:pPr>
        <w:numPr>
          <w:ilvl w:val="0"/>
          <w:numId w:val="0"/>
        </w:numPr>
        <w:autoSpaceDE w:val="0"/>
        <w:autoSpaceDN w:val="0"/>
        <w:adjustRightInd w:val="0"/>
        <w:spacing w:line="0" w:lineRule="atLeast"/>
        <w:ind w:firstLine="474" w:firstLineChars="200"/>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3.因接种禁忌，无需补种疫苗。</w:t>
      </w:r>
    </w:p>
    <w:p>
      <w:pPr>
        <w:numPr>
          <w:ilvl w:val="0"/>
          <w:numId w:val="0"/>
        </w:numPr>
        <w:autoSpaceDE w:val="0"/>
        <w:autoSpaceDN w:val="0"/>
        <w:adjustRightInd w:val="0"/>
        <w:spacing w:line="0" w:lineRule="atLeast"/>
        <w:ind w:firstLine="474" w:firstLineChars="200"/>
        <w:rPr>
          <w:rFonts w:hint="default" w:ascii="Times New Roman" w:hAnsi="Times New Roman" w:eastAsia="方正仿宋_GBK" w:cs="Times New Roman"/>
          <w:b w:val="0"/>
          <w:bCs w:val="0"/>
          <w:color w:val="auto"/>
          <w:sz w:val="24"/>
          <w:szCs w:val="24"/>
          <w:u w:val="single"/>
          <w:lang w:eastAsia="zh-CN"/>
        </w:rPr>
      </w:pPr>
      <w:r>
        <w:rPr>
          <w:rFonts w:hint="default" w:ascii="Times New Roman" w:hAnsi="Times New Roman" w:eastAsia="方正仿宋_GBK" w:cs="Times New Roman"/>
          <w:b w:val="0"/>
          <w:bCs w:val="0"/>
          <w:color w:val="auto"/>
          <w:sz w:val="24"/>
          <w:szCs w:val="24"/>
          <w:lang w:eastAsia="zh-CN"/>
        </w:rPr>
        <w:t>（查验情况直接在相应序号处打钩，如需补种疫苗请在下表中勾选需补种疫苗和剂次。）</w:t>
      </w:r>
    </w:p>
    <w:tbl>
      <w:tblPr>
        <w:tblStyle w:val="11"/>
        <w:tblW w:w="8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890"/>
        <w:gridCol w:w="1120"/>
        <w:gridCol w:w="1259"/>
        <w:gridCol w:w="1432"/>
        <w:gridCol w:w="849"/>
        <w:gridCol w:w="1110"/>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exact"/>
          <w:jc w:val="center"/>
        </w:trPr>
        <w:tc>
          <w:tcPr>
            <w:tcW w:w="937"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疫苗名称</w:t>
            </w:r>
          </w:p>
        </w:tc>
        <w:tc>
          <w:tcPr>
            <w:tcW w:w="89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剂次</w:t>
            </w:r>
          </w:p>
        </w:tc>
        <w:tc>
          <w:tcPr>
            <w:tcW w:w="112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lang w:eastAsia="zh-CN"/>
              </w:rPr>
              <w:t>需补种剂次</w:t>
            </w:r>
          </w:p>
        </w:tc>
        <w:tc>
          <w:tcPr>
            <w:tcW w:w="125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接种日期</w:t>
            </w:r>
          </w:p>
        </w:tc>
        <w:tc>
          <w:tcPr>
            <w:tcW w:w="1432"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疫苗名称</w:t>
            </w:r>
          </w:p>
        </w:tc>
        <w:tc>
          <w:tcPr>
            <w:tcW w:w="84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剂次</w:t>
            </w:r>
          </w:p>
        </w:tc>
        <w:tc>
          <w:tcPr>
            <w:tcW w:w="111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lang w:eastAsia="zh-CN"/>
              </w:rPr>
            </w:pPr>
            <w:r>
              <w:rPr>
                <w:rFonts w:hint="default" w:ascii="Times New Roman" w:hAnsi="Times New Roman" w:eastAsia="仿宋" w:cs="Times New Roman"/>
                <w:b w:val="0"/>
                <w:bCs w:val="0"/>
                <w:color w:val="auto"/>
                <w:sz w:val="18"/>
                <w:szCs w:val="18"/>
                <w:lang w:eastAsia="zh-CN"/>
              </w:rPr>
              <w:t>需补种剂次</w:t>
            </w:r>
          </w:p>
        </w:tc>
        <w:tc>
          <w:tcPr>
            <w:tcW w:w="1251"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接种日期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937" w:type="dxa"/>
            <w:vMerge w:val="restart"/>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乙肝</w:t>
            </w:r>
          </w:p>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疫苗</w:t>
            </w:r>
          </w:p>
        </w:tc>
        <w:tc>
          <w:tcPr>
            <w:tcW w:w="89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1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①</w:t>
            </w:r>
            <w:r>
              <w:rPr>
                <w:rFonts w:hint="default" w:ascii="Times New Roman" w:hAnsi="Times New Roman" w:eastAsia="仿宋" w:cs="Times New Roman"/>
                <w:b w:val="0"/>
                <w:bCs w:val="0"/>
                <w:color w:val="auto"/>
                <w:sz w:val="18"/>
                <w:szCs w:val="18"/>
              </w:rPr>
              <w:fldChar w:fldCharType="end"/>
            </w:r>
          </w:p>
        </w:tc>
        <w:tc>
          <w:tcPr>
            <w:tcW w:w="112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25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432" w:type="dxa"/>
            <w:vMerge w:val="restart"/>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含麻制剂</w:t>
            </w:r>
          </w:p>
        </w:tc>
        <w:tc>
          <w:tcPr>
            <w:tcW w:w="84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1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①</w:t>
            </w:r>
            <w:r>
              <w:rPr>
                <w:rFonts w:hint="default" w:ascii="Times New Roman" w:hAnsi="Times New Roman" w:eastAsia="仿宋" w:cs="Times New Roman"/>
                <w:b w:val="0"/>
                <w:bCs w:val="0"/>
                <w:color w:val="auto"/>
                <w:sz w:val="18"/>
                <w:szCs w:val="18"/>
              </w:rPr>
              <w:fldChar w:fldCharType="end"/>
            </w:r>
          </w:p>
        </w:tc>
        <w:tc>
          <w:tcPr>
            <w:tcW w:w="111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251"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937" w:type="dxa"/>
            <w:vMerge w:val="continue"/>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89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2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②</w:t>
            </w:r>
            <w:r>
              <w:rPr>
                <w:rFonts w:hint="default" w:ascii="Times New Roman" w:hAnsi="Times New Roman" w:eastAsia="仿宋" w:cs="Times New Roman"/>
                <w:b w:val="0"/>
                <w:bCs w:val="0"/>
                <w:color w:val="auto"/>
                <w:sz w:val="18"/>
                <w:szCs w:val="18"/>
              </w:rPr>
              <w:fldChar w:fldCharType="end"/>
            </w:r>
          </w:p>
        </w:tc>
        <w:tc>
          <w:tcPr>
            <w:tcW w:w="112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25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432" w:type="dxa"/>
            <w:vMerge w:val="continue"/>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84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2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②</w:t>
            </w:r>
            <w:r>
              <w:rPr>
                <w:rFonts w:hint="default" w:ascii="Times New Roman" w:hAnsi="Times New Roman" w:eastAsia="仿宋" w:cs="Times New Roman"/>
                <w:b w:val="0"/>
                <w:bCs w:val="0"/>
                <w:color w:val="auto"/>
                <w:sz w:val="18"/>
                <w:szCs w:val="18"/>
              </w:rPr>
              <w:fldChar w:fldCharType="end"/>
            </w:r>
          </w:p>
        </w:tc>
        <w:tc>
          <w:tcPr>
            <w:tcW w:w="111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251"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jc w:val="center"/>
        </w:trPr>
        <w:tc>
          <w:tcPr>
            <w:tcW w:w="937" w:type="dxa"/>
            <w:vMerge w:val="continue"/>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89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3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③</w:t>
            </w:r>
            <w:r>
              <w:rPr>
                <w:rFonts w:hint="default" w:ascii="Times New Roman" w:hAnsi="Times New Roman" w:eastAsia="仿宋" w:cs="Times New Roman"/>
                <w:b w:val="0"/>
                <w:bCs w:val="0"/>
                <w:color w:val="auto"/>
                <w:sz w:val="18"/>
                <w:szCs w:val="18"/>
              </w:rPr>
              <w:fldChar w:fldCharType="end"/>
            </w:r>
          </w:p>
        </w:tc>
        <w:tc>
          <w:tcPr>
            <w:tcW w:w="112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25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432" w:type="dxa"/>
            <w:vMerge w:val="restart"/>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A群流脑</w:t>
            </w:r>
          </w:p>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疫苗</w:t>
            </w:r>
          </w:p>
        </w:tc>
        <w:tc>
          <w:tcPr>
            <w:tcW w:w="84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1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①</w:t>
            </w:r>
            <w:r>
              <w:rPr>
                <w:rFonts w:hint="default" w:ascii="Times New Roman" w:hAnsi="Times New Roman" w:eastAsia="仿宋" w:cs="Times New Roman"/>
                <w:b w:val="0"/>
                <w:bCs w:val="0"/>
                <w:color w:val="auto"/>
                <w:sz w:val="18"/>
                <w:szCs w:val="18"/>
              </w:rPr>
              <w:fldChar w:fldCharType="end"/>
            </w:r>
          </w:p>
        </w:tc>
        <w:tc>
          <w:tcPr>
            <w:tcW w:w="111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251" w:type="dxa"/>
            <w:tcBorders>
              <w:bottom w:val="single" w:color="auto" w:sz="4" w:space="0"/>
            </w:tcBorders>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937" w:type="dxa"/>
            <w:vMerge w:val="restart"/>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脊灰</w:t>
            </w:r>
          </w:p>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疫苗</w:t>
            </w:r>
          </w:p>
        </w:tc>
        <w:tc>
          <w:tcPr>
            <w:tcW w:w="89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1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①</w:t>
            </w:r>
            <w:r>
              <w:rPr>
                <w:rFonts w:hint="default" w:ascii="Times New Roman" w:hAnsi="Times New Roman" w:eastAsia="仿宋" w:cs="Times New Roman"/>
                <w:b w:val="0"/>
                <w:bCs w:val="0"/>
                <w:color w:val="auto"/>
                <w:sz w:val="18"/>
                <w:szCs w:val="18"/>
              </w:rPr>
              <w:fldChar w:fldCharType="end"/>
            </w:r>
          </w:p>
        </w:tc>
        <w:tc>
          <w:tcPr>
            <w:tcW w:w="112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25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432" w:type="dxa"/>
            <w:vMerge w:val="continue"/>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84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2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②</w:t>
            </w:r>
            <w:r>
              <w:rPr>
                <w:rFonts w:hint="default" w:ascii="Times New Roman" w:hAnsi="Times New Roman" w:eastAsia="仿宋" w:cs="Times New Roman"/>
                <w:b w:val="0"/>
                <w:bCs w:val="0"/>
                <w:color w:val="auto"/>
                <w:sz w:val="18"/>
                <w:szCs w:val="18"/>
              </w:rPr>
              <w:fldChar w:fldCharType="end"/>
            </w:r>
          </w:p>
        </w:tc>
        <w:tc>
          <w:tcPr>
            <w:tcW w:w="111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251" w:type="dxa"/>
            <w:tcBorders>
              <w:bottom w:val="single" w:color="auto" w:sz="4" w:space="0"/>
            </w:tcBorders>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937" w:type="dxa"/>
            <w:vMerge w:val="continue"/>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89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2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②</w:t>
            </w:r>
            <w:r>
              <w:rPr>
                <w:rFonts w:hint="default" w:ascii="Times New Roman" w:hAnsi="Times New Roman" w:eastAsia="仿宋" w:cs="Times New Roman"/>
                <w:b w:val="0"/>
                <w:bCs w:val="0"/>
                <w:color w:val="auto"/>
                <w:sz w:val="18"/>
                <w:szCs w:val="18"/>
              </w:rPr>
              <w:fldChar w:fldCharType="end"/>
            </w:r>
          </w:p>
        </w:tc>
        <w:tc>
          <w:tcPr>
            <w:tcW w:w="112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25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432" w:type="dxa"/>
            <w:vMerge w:val="restart"/>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乙脑疫苗</w:t>
            </w:r>
          </w:p>
        </w:tc>
        <w:tc>
          <w:tcPr>
            <w:tcW w:w="84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1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①</w:t>
            </w:r>
            <w:r>
              <w:rPr>
                <w:rFonts w:hint="default" w:ascii="Times New Roman" w:hAnsi="Times New Roman" w:eastAsia="仿宋" w:cs="Times New Roman"/>
                <w:b w:val="0"/>
                <w:bCs w:val="0"/>
                <w:color w:val="auto"/>
                <w:sz w:val="18"/>
                <w:szCs w:val="18"/>
              </w:rPr>
              <w:fldChar w:fldCharType="end"/>
            </w:r>
          </w:p>
        </w:tc>
        <w:tc>
          <w:tcPr>
            <w:tcW w:w="111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251" w:type="dxa"/>
            <w:tcBorders>
              <w:top w:val="single" w:color="auto" w:sz="4" w:space="0"/>
            </w:tcBorders>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937" w:type="dxa"/>
            <w:vMerge w:val="continue"/>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89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3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③</w:t>
            </w:r>
            <w:r>
              <w:rPr>
                <w:rFonts w:hint="default" w:ascii="Times New Roman" w:hAnsi="Times New Roman" w:eastAsia="仿宋" w:cs="Times New Roman"/>
                <w:b w:val="0"/>
                <w:bCs w:val="0"/>
                <w:color w:val="auto"/>
                <w:sz w:val="18"/>
                <w:szCs w:val="18"/>
              </w:rPr>
              <w:fldChar w:fldCharType="end"/>
            </w:r>
          </w:p>
        </w:tc>
        <w:tc>
          <w:tcPr>
            <w:tcW w:w="112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25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432" w:type="dxa"/>
            <w:vMerge w:val="continue"/>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84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2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②</w:t>
            </w:r>
            <w:r>
              <w:rPr>
                <w:rFonts w:hint="default" w:ascii="Times New Roman" w:hAnsi="Times New Roman" w:eastAsia="仿宋" w:cs="Times New Roman"/>
                <w:b w:val="0"/>
                <w:bCs w:val="0"/>
                <w:color w:val="auto"/>
                <w:sz w:val="18"/>
                <w:szCs w:val="18"/>
              </w:rPr>
              <w:fldChar w:fldCharType="end"/>
            </w:r>
          </w:p>
        </w:tc>
        <w:tc>
          <w:tcPr>
            <w:tcW w:w="111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251"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937" w:type="dxa"/>
            <w:vMerge w:val="continue"/>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89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4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④</w:t>
            </w:r>
            <w:r>
              <w:rPr>
                <w:rFonts w:hint="default" w:ascii="Times New Roman" w:hAnsi="Times New Roman" w:eastAsia="仿宋" w:cs="Times New Roman"/>
                <w:b w:val="0"/>
                <w:bCs w:val="0"/>
                <w:color w:val="auto"/>
                <w:sz w:val="18"/>
                <w:szCs w:val="18"/>
              </w:rPr>
              <w:fldChar w:fldCharType="end"/>
            </w:r>
          </w:p>
        </w:tc>
        <w:tc>
          <w:tcPr>
            <w:tcW w:w="112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25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432"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甲肝疫苗</w:t>
            </w:r>
          </w:p>
        </w:tc>
        <w:tc>
          <w:tcPr>
            <w:tcW w:w="84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1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①</w:t>
            </w:r>
            <w:r>
              <w:rPr>
                <w:rFonts w:hint="default" w:ascii="Times New Roman" w:hAnsi="Times New Roman" w:eastAsia="仿宋" w:cs="Times New Roman"/>
                <w:b w:val="0"/>
                <w:bCs w:val="0"/>
                <w:color w:val="auto"/>
                <w:sz w:val="18"/>
                <w:szCs w:val="18"/>
              </w:rPr>
              <w:fldChar w:fldCharType="end"/>
            </w:r>
          </w:p>
        </w:tc>
        <w:tc>
          <w:tcPr>
            <w:tcW w:w="111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251"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937" w:type="dxa"/>
            <w:vMerge w:val="restart"/>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百白破疫苗</w:t>
            </w:r>
          </w:p>
        </w:tc>
        <w:tc>
          <w:tcPr>
            <w:tcW w:w="89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1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①</w:t>
            </w:r>
            <w:r>
              <w:rPr>
                <w:rFonts w:hint="default" w:ascii="Times New Roman" w:hAnsi="Times New Roman" w:eastAsia="仿宋" w:cs="Times New Roman"/>
                <w:b w:val="0"/>
                <w:bCs w:val="0"/>
                <w:color w:val="auto"/>
                <w:sz w:val="18"/>
                <w:szCs w:val="18"/>
              </w:rPr>
              <w:fldChar w:fldCharType="end"/>
            </w:r>
          </w:p>
        </w:tc>
        <w:tc>
          <w:tcPr>
            <w:tcW w:w="112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25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432" w:type="dxa"/>
            <w:vMerge w:val="restart"/>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A+C流脑</w:t>
            </w:r>
          </w:p>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疫苗</w:t>
            </w:r>
          </w:p>
        </w:tc>
        <w:tc>
          <w:tcPr>
            <w:tcW w:w="84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1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①</w:t>
            </w:r>
            <w:r>
              <w:rPr>
                <w:rFonts w:hint="default" w:ascii="Times New Roman" w:hAnsi="Times New Roman" w:eastAsia="仿宋" w:cs="Times New Roman"/>
                <w:b w:val="0"/>
                <w:bCs w:val="0"/>
                <w:color w:val="auto"/>
                <w:sz w:val="18"/>
                <w:szCs w:val="18"/>
              </w:rPr>
              <w:fldChar w:fldCharType="end"/>
            </w:r>
          </w:p>
        </w:tc>
        <w:tc>
          <w:tcPr>
            <w:tcW w:w="111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251"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937" w:type="dxa"/>
            <w:vMerge w:val="continue"/>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89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2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②</w:t>
            </w:r>
            <w:r>
              <w:rPr>
                <w:rFonts w:hint="default" w:ascii="Times New Roman" w:hAnsi="Times New Roman" w:eastAsia="仿宋" w:cs="Times New Roman"/>
                <w:b w:val="0"/>
                <w:bCs w:val="0"/>
                <w:color w:val="auto"/>
                <w:sz w:val="18"/>
                <w:szCs w:val="18"/>
              </w:rPr>
              <w:fldChar w:fldCharType="end"/>
            </w:r>
          </w:p>
        </w:tc>
        <w:tc>
          <w:tcPr>
            <w:tcW w:w="112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25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432" w:type="dxa"/>
            <w:vMerge w:val="continue"/>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84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2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②</w:t>
            </w:r>
            <w:r>
              <w:rPr>
                <w:rFonts w:hint="default" w:ascii="Times New Roman" w:hAnsi="Times New Roman" w:eastAsia="仿宋" w:cs="Times New Roman"/>
                <w:b w:val="0"/>
                <w:bCs w:val="0"/>
                <w:color w:val="auto"/>
                <w:sz w:val="18"/>
                <w:szCs w:val="18"/>
              </w:rPr>
              <w:fldChar w:fldCharType="end"/>
            </w:r>
          </w:p>
        </w:tc>
        <w:tc>
          <w:tcPr>
            <w:tcW w:w="111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251"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937" w:type="dxa"/>
            <w:vMerge w:val="continue"/>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89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3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③</w:t>
            </w:r>
            <w:r>
              <w:rPr>
                <w:rFonts w:hint="default" w:ascii="Times New Roman" w:hAnsi="Times New Roman" w:eastAsia="仿宋" w:cs="Times New Roman"/>
                <w:b w:val="0"/>
                <w:bCs w:val="0"/>
                <w:color w:val="auto"/>
                <w:sz w:val="18"/>
                <w:szCs w:val="18"/>
              </w:rPr>
              <w:fldChar w:fldCharType="end"/>
            </w:r>
          </w:p>
        </w:tc>
        <w:tc>
          <w:tcPr>
            <w:tcW w:w="112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25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432"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白破二联</w:t>
            </w:r>
          </w:p>
        </w:tc>
        <w:tc>
          <w:tcPr>
            <w:tcW w:w="84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1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①</w:t>
            </w:r>
            <w:r>
              <w:rPr>
                <w:rFonts w:hint="default" w:ascii="Times New Roman" w:hAnsi="Times New Roman" w:eastAsia="仿宋" w:cs="Times New Roman"/>
                <w:b w:val="0"/>
                <w:bCs w:val="0"/>
                <w:color w:val="auto"/>
                <w:sz w:val="18"/>
                <w:szCs w:val="18"/>
              </w:rPr>
              <w:fldChar w:fldCharType="end"/>
            </w:r>
          </w:p>
        </w:tc>
        <w:tc>
          <w:tcPr>
            <w:tcW w:w="111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251"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937" w:type="dxa"/>
            <w:vMerge w:val="continue"/>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89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4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④</w:t>
            </w:r>
            <w:r>
              <w:rPr>
                <w:rFonts w:hint="default" w:ascii="Times New Roman" w:hAnsi="Times New Roman" w:eastAsia="仿宋" w:cs="Times New Roman"/>
                <w:b w:val="0"/>
                <w:bCs w:val="0"/>
                <w:color w:val="auto"/>
                <w:sz w:val="18"/>
                <w:szCs w:val="18"/>
              </w:rPr>
              <w:fldChar w:fldCharType="end"/>
            </w:r>
          </w:p>
        </w:tc>
        <w:tc>
          <w:tcPr>
            <w:tcW w:w="112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25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432" w:type="dxa"/>
            <w:vAlign w:val="top"/>
          </w:tcPr>
          <w:p>
            <w:pPr>
              <w:widowControl/>
              <w:spacing w:line="0" w:lineRule="atLeast"/>
              <w:jc w:val="center"/>
              <w:rPr>
                <w:rFonts w:hint="default" w:ascii="Times New Roman" w:hAnsi="Times New Roman" w:eastAsia="仿宋" w:cs="Times New Roman"/>
                <w:b w:val="0"/>
                <w:bCs w:val="0"/>
                <w:color w:val="auto"/>
                <w:sz w:val="18"/>
                <w:szCs w:val="18"/>
                <w:lang w:eastAsia="zh-CN"/>
              </w:rPr>
            </w:pPr>
            <w:r>
              <w:rPr>
                <w:rFonts w:hint="default" w:ascii="Times New Roman" w:hAnsi="Times New Roman" w:eastAsia="仿宋" w:cs="Times New Roman"/>
                <w:b w:val="0"/>
                <w:bCs w:val="0"/>
                <w:color w:val="auto"/>
                <w:sz w:val="18"/>
                <w:szCs w:val="18"/>
                <w:lang w:eastAsia="zh-CN"/>
              </w:rPr>
              <w:t>卡介苗</w:t>
            </w:r>
          </w:p>
        </w:tc>
        <w:tc>
          <w:tcPr>
            <w:tcW w:w="849" w:type="dxa"/>
            <w:vAlign w:val="top"/>
          </w:tcPr>
          <w:p>
            <w:pPr>
              <w:widowControl/>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1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①</w:t>
            </w:r>
            <w:r>
              <w:rPr>
                <w:rFonts w:hint="default" w:ascii="Times New Roman" w:hAnsi="Times New Roman" w:eastAsia="仿宋" w:cs="Times New Roman"/>
                <w:b w:val="0"/>
                <w:bCs w:val="0"/>
                <w:color w:val="auto"/>
                <w:sz w:val="18"/>
                <w:szCs w:val="18"/>
              </w:rPr>
              <w:fldChar w:fldCharType="end"/>
            </w:r>
          </w:p>
        </w:tc>
        <w:tc>
          <w:tcPr>
            <w:tcW w:w="1110" w:type="dxa"/>
            <w:vAlign w:val="top"/>
          </w:tcPr>
          <w:p>
            <w:pPr>
              <w:widowControl/>
              <w:spacing w:line="0" w:lineRule="atLeast"/>
              <w:jc w:val="center"/>
              <w:rPr>
                <w:rFonts w:hint="default" w:ascii="Times New Roman" w:hAnsi="Times New Roman" w:eastAsia="仿宋" w:cs="Times New Roman"/>
                <w:b w:val="0"/>
                <w:bCs w:val="0"/>
                <w:color w:val="auto"/>
                <w:sz w:val="18"/>
                <w:szCs w:val="18"/>
              </w:rPr>
            </w:pPr>
          </w:p>
        </w:tc>
        <w:tc>
          <w:tcPr>
            <w:tcW w:w="1251" w:type="dxa"/>
            <w:vAlign w:val="top"/>
          </w:tcPr>
          <w:p>
            <w:pPr>
              <w:widowControl/>
              <w:spacing w:line="0" w:lineRule="atLeast"/>
              <w:jc w:val="center"/>
              <w:rPr>
                <w:rFonts w:hint="default" w:ascii="Times New Roman" w:hAnsi="Times New Roman" w:eastAsia="仿宋" w:cs="Times New Roman"/>
                <w:b w:val="0"/>
                <w:bCs w:val="0"/>
                <w:color w:val="auto"/>
                <w:sz w:val="18"/>
                <w:szCs w:val="18"/>
              </w:rPr>
            </w:pPr>
          </w:p>
        </w:tc>
      </w:tr>
    </w:tbl>
    <w:p>
      <w:pPr>
        <w:autoSpaceDE w:val="0"/>
        <w:autoSpaceDN w:val="0"/>
        <w:adjustRightInd w:val="0"/>
        <w:spacing w:line="0" w:lineRule="atLeast"/>
        <w:rPr>
          <w:rFonts w:hint="default" w:ascii="Times New Roman" w:hAnsi="Times New Roman" w:eastAsia="仿宋" w:cs="Times New Roman"/>
          <w:b w:val="0"/>
          <w:bCs w:val="0"/>
          <w:color w:val="auto"/>
          <w:sz w:val="24"/>
          <w:lang w:val="en-US" w:eastAsia="zh-CN"/>
        </w:rPr>
      </w:pPr>
      <w:r>
        <w:rPr>
          <w:rFonts w:hint="default" w:ascii="Times New Roman" w:hAnsi="Times New Roman" w:eastAsia="仿宋" w:cs="Times New Roman"/>
          <w:b w:val="0"/>
          <w:bCs w:val="0"/>
          <w:color w:val="auto"/>
          <w:sz w:val="24"/>
          <w:lang w:val="en-US" w:eastAsia="zh-CN"/>
        </w:rPr>
        <w:t xml:space="preserve"> </w:t>
      </w:r>
      <w:r>
        <w:rPr>
          <w:rFonts w:hint="default" w:ascii="Times New Roman" w:hAnsi="Times New Roman" w:eastAsia="仿宋" w:cs="Times New Roman"/>
          <w:b w:val="0"/>
          <w:bCs w:val="0"/>
          <w:color w:val="auto"/>
          <w:sz w:val="24"/>
          <w:u w:val="single"/>
          <w:lang w:val="en-US" w:eastAsia="zh-CN"/>
        </w:rPr>
        <w:t xml:space="preserve">                                                                                    </w:t>
      </w:r>
      <w:r>
        <w:rPr>
          <w:rFonts w:hint="default" w:ascii="Times New Roman" w:hAnsi="Times New Roman" w:eastAsia="仿宋" w:cs="Times New Roman"/>
          <w:b w:val="0"/>
          <w:bCs w:val="0"/>
          <w:color w:val="auto"/>
          <w:sz w:val="24"/>
          <w:lang w:val="en-US" w:eastAsia="zh-CN"/>
        </w:rPr>
        <w:t xml:space="preserve">  </w:t>
      </w:r>
    </w:p>
    <w:p>
      <w:pPr>
        <w:autoSpaceDE w:val="0"/>
        <w:autoSpaceDN w:val="0"/>
        <w:adjustRightInd w:val="0"/>
        <w:spacing w:line="0" w:lineRule="atLeast"/>
        <w:rPr>
          <w:rFonts w:hint="default" w:ascii="Times New Roman" w:hAnsi="Times New Roman" w:eastAsia="仿宋" w:cs="Times New Roman"/>
          <w:b w:val="0"/>
          <w:bCs w:val="0"/>
          <w:color w:val="auto"/>
          <w:sz w:val="20"/>
          <w:szCs w:val="20"/>
          <w:lang w:val="en-US" w:eastAsia="zh-CN"/>
        </w:rPr>
      </w:pPr>
      <w:r>
        <w:rPr>
          <w:rFonts w:hint="default" w:ascii="Times New Roman" w:hAnsi="Times New Roman" w:eastAsia="仿宋" w:cs="Times New Roman"/>
          <w:b w:val="0"/>
          <w:bCs w:val="0"/>
          <w:color w:val="auto"/>
          <w:sz w:val="24"/>
          <w:lang w:val="en-US" w:eastAsia="zh-CN"/>
        </w:rPr>
        <w:t xml:space="preserve">   </w:t>
      </w:r>
      <w:r>
        <w:rPr>
          <w:rFonts w:hint="default" w:ascii="Times New Roman" w:hAnsi="Times New Roman" w:eastAsia="仿宋" w:cs="Times New Roman"/>
          <w:b w:val="0"/>
          <w:bCs w:val="0"/>
          <w:color w:val="auto"/>
          <w:sz w:val="20"/>
          <w:szCs w:val="20"/>
          <w:lang w:val="en-US" w:eastAsia="zh-CN"/>
        </w:rPr>
        <w:t>近年来，我区托幼机构和小学常有水痘、流行性腮腺炎等聚集性病例发生。为进一步降低相关疾病的发病率，保护广大儿童健康，建议家长在入学前按“知情、自愿、自费”原则接种以下疫苗，已确保你的孩子获得免疫屏障。</w:t>
      </w:r>
    </w:p>
    <w:tbl>
      <w:tblPr>
        <w:tblStyle w:val="11"/>
        <w:tblW w:w="8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890"/>
        <w:gridCol w:w="1330"/>
        <w:gridCol w:w="1049"/>
        <w:gridCol w:w="983"/>
        <w:gridCol w:w="1059"/>
        <w:gridCol w:w="1364"/>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jc w:val="center"/>
        </w:trPr>
        <w:tc>
          <w:tcPr>
            <w:tcW w:w="937"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疫苗名称</w:t>
            </w:r>
          </w:p>
        </w:tc>
        <w:tc>
          <w:tcPr>
            <w:tcW w:w="89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剂次</w:t>
            </w:r>
          </w:p>
        </w:tc>
        <w:tc>
          <w:tcPr>
            <w:tcW w:w="133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lang w:eastAsia="zh-CN"/>
              </w:rPr>
            </w:pPr>
            <w:r>
              <w:rPr>
                <w:rFonts w:hint="default" w:ascii="Times New Roman" w:hAnsi="Times New Roman" w:eastAsia="仿宋" w:cs="Times New Roman"/>
                <w:b w:val="0"/>
                <w:bCs w:val="0"/>
                <w:color w:val="auto"/>
                <w:sz w:val="18"/>
                <w:szCs w:val="18"/>
                <w:lang w:eastAsia="zh-CN"/>
              </w:rPr>
              <w:t>建议接种剂次</w:t>
            </w:r>
          </w:p>
        </w:tc>
        <w:tc>
          <w:tcPr>
            <w:tcW w:w="104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接种日期</w:t>
            </w:r>
          </w:p>
        </w:tc>
        <w:tc>
          <w:tcPr>
            <w:tcW w:w="983"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疫苗名称</w:t>
            </w:r>
          </w:p>
        </w:tc>
        <w:tc>
          <w:tcPr>
            <w:tcW w:w="105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剂次</w:t>
            </w:r>
          </w:p>
        </w:tc>
        <w:tc>
          <w:tcPr>
            <w:tcW w:w="1364"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lang w:eastAsia="zh-CN"/>
              </w:rPr>
              <w:t>建议接种剂次</w:t>
            </w:r>
          </w:p>
        </w:tc>
        <w:tc>
          <w:tcPr>
            <w:tcW w:w="1236"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t>接种日期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937" w:type="dxa"/>
            <w:vMerge w:val="restart"/>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lang w:eastAsia="zh-CN"/>
              </w:rPr>
            </w:pPr>
            <w:r>
              <w:rPr>
                <w:rFonts w:hint="default" w:ascii="Times New Roman" w:hAnsi="Times New Roman" w:eastAsia="仿宋" w:cs="Times New Roman"/>
                <w:b w:val="0"/>
                <w:bCs w:val="0"/>
                <w:color w:val="auto"/>
                <w:sz w:val="18"/>
                <w:szCs w:val="18"/>
                <w:lang w:eastAsia="zh-CN"/>
              </w:rPr>
              <w:t>水痘</w:t>
            </w:r>
          </w:p>
        </w:tc>
        <w:tc>
          <w:tcPr>
            <w:tcW w:w="89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1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①</w:t>
            </w:r>
            <w:r>
              <w:rPr>
                <w:rFonts w:hint="default" w:ascii="Times New Roman" w:hAnsi="Times New Roman" w:eastAsia="仿宋" w:cs="Times New Roman"/>
                <w:b w:val="0"/>
                <w:bCs w:val="0"/>
                <w:color w:val="auto"/>
                <w:sz w:val="18"/>
                <w:szCs w:val="18"/>
              </w:rPr>
              <w:fldChar w:fldCharType="end"/>
            </w:r>
          </w:p>
        </w:tc>
        <w:tc>
          <w:tcPr>
            <w:tcW w:w="133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04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983" w:type="dxa"/>
            <w:vMerge w:val="restart"/>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lang w:val="en-US" w:eastAsia="zh-CN"/>
              </w:rPr>
            </w:pPr>
            <w:r>
              <w:rPr>
                <w:rFonts w:hint="default" w:ascii="Times New Roman" w:hAnsi="Times New Roman" w:eastAsia="仿宋" w:cs="Times New Roman"/>
                <w:b w:val="0"/>
                <w:bCs w:val="0"/>
                <w:color w:val="auto"/>
                <w:sz w:val="18"/>
                <w:szCs w:val="18"/>
                <w:lang w:val="en-US" w:eastAsia="zh-CN"/>
              </w:rPr>
              <w:t>含腮腺炎成分疫苗</w:t>
            </w:r>
          </w:p>
        </w:tc>
        <w:tc>
          <w:tcPr>
            <w:tcW w:w="105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1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①</w:t>
            </w:r>
            <w:r>
              <w:rPr>
                <w:rFonts w:hint="default" w:ascii="Times New Roman" w:hAnsi="Times New Roman" w:eastAsia="仿宋" w:cs="Times New Roman"/>
                <w:b w:val="0"/>
                <w:bCs w:val="0"/>
                <w:color w:val="auto"/>
                <w:sz w:val="18"/>
                <w:szCs w:val="18"/>
              </w:rPr>
              <w:fldChar w:fldCharType="end"/>
            </w:r>
          </w:p>
        </w:tc>
        <w:tc>
          <w:tcPr>
            <w:tcW w:w="1364"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236"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937" w:type="dxa"/>
            <w:vMerge w:val="continue"/>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89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2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②</w:t>
            </w:r>
            <w:r>
              <w:rPr>
                <w:rFonts w:hint="default" w:ascii="Times New Roman" w:hAnsi="Times New Roman" w:eastAsia="仿宋" w:cs="Times New Roman"/>
                <w:b w:val="0"/>
                <w:bCs w:val="0"/>
                <w:color w:val="auto"/>
                <w:sz w:val="18"/>
                <w:szCs w:val="18"/>
              </w:rPr>
              <w:fldChar w:fldCharType="end"/>
            </w:r>
          </w:p>
        </w:tc>
        <w:tc>
          <w:tcPr>
            <w:tcW w:w="1330"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04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983" w:type="dxa"/>
            <w:vMerge w:val="continue"/>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059"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r>
              <w:rPr>
                <w:rFonts w:hint="default" w:ascii="Times New Roman" w:hAnsi="Times New Roman" w:eastAsia="仿宋" w:cs="Times New Roman"/>
                <w:b w:val="0"/>
                <w:bCs w:val="0"/>
                <w:color w:val="auto"/>
                <w:sz w:val="18"/>
                <w:szCs w:val="18"/>
              </w:rPr>
              <w:fldChar w:fldCharType="begin"/>
            </w:r>
            <w:r>
              <w:rPr>
                <w:rFonts w:hint="default" w:ascii="Times New Roman" w:hAnsi="Times New Roman" w:eastAsia="仿宋" w:cs="Times New Roman"/>
                <w:b w:val="0"/>
                <w:bCs w:val="0"/>
                <w:color w:val="auto"/>
                <w:sz w:val="18"/>
                <w:szCs w:val="18"/>
              </w:rPr>
              <w:instrText xml:space="preserve"> = 2 \* GB3 </w:instrText>
            </w:r>
            <w:r>
              <w:rPr>
                <w:rFonts w:hint="default" w:ascii="Times New Roman" w:hAnsi="Times New Roman" w:eastAsia="仿宋" w:cs="Times New Roman"/>
                <w:b w:val="0"/>
                <w:bCs w:val="0"/>
                <w:color w:val="auto"/>
                <w:sz w:val="18"/>
                <w:szCs w:val="18"/>
              </w:rPr>
              <w:fldChar w:fldCharType="separate"/>
            </w:r>
            <w:r>
              <w:rPr>
                <w:rFonts w:hint="default" w:ascii="Times New Roman" w:hAnsi="Times New Roman" w:eastAsia="仿宋" w:cs="Times New Roman"/>
                <w:b w:val="0"/>
                <w:bCs w:val="0"/>
                <w:color w:val="auto"/>
                <w:sz w:val="18"/>
                <w:szCs w:val="18"/>
              </w:rPr>
              <w:t>②</w:t>
            </w:r>
            <w:r>
              <w:rPr>
                <w:rFonts w:hint="default" w:ascii="Times New Roman" w:hAnsi="Times New Roman" w:eastAsia="仿宋" w:cs="Times New Roman"/>
                <w:b w:val="0"/>
                <w:bCs w:val="0"/>
                <w:color w:val="auto"/>
                <w:sz w:val="18"/>
                <w:szCs w:val="18"/>
              </w:rPr>
              <w:fldChar w:fldCharType="end"/>
            </w:r>
          </w:p>
        </w:tc>
        <w:tc>
          <w:tcPr>
            <w:tcW w:w="1364"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c>
          <w:tcPr>
            <w:tcW w:w="1236" w:type="dxa"/>
            <w:vAlign w:val="center"/>
          </w:tcPr>
          <w:p>
            <w:pPr>
              <w:autoSpaceDE w:val="0"/>
              <w:autoSpaceDN w:val="0"/>
              <w:adjustRightInd w:val="0"/>
              <w:spacing w:line="0" w:lineRule="atLeast"/>
              <w:jc w:val="center"/>
              <w:rPr>
                <w:rFonts w:hint="default" w:ascii="Times New Roman" w:hAnsi="Times New Roman" w:eastAsia="仿宋" w:cs="Times New Roman"/>
                <w:b w:val="0"/>
                <w:bCs w:val="0"/>
                <w:color w:val="auto"/>
                <w:sz w:val="18"/>
                <w:szCs w:val="18"/>
              </w:rPr>
            </w:pPr>
          </w:p>
        </w:tc>
      </w:tr>
    </w:tbl>
    <w:p>
      <w:pPr>
        <w:spacing w:line="500" w:lineRule="exact"/>
        <w:jc w:val="both"/>
        <w:rPr>
          <w:rFonts w:hint="default" w:ascii="Times New Roman" w:hAnsi="Times New Roman" w:eastAsia="方正仿宋_GBK" w:cs="Times New Roman"/>
          <w:b w:val="0"/>
          <w:bCs w:val="0"/>
          <w:color w:val="auto"/>
          <w:sz w:val="28"/>
          <w:szCs w:val="28"/>
          <w:lang w:eastAsia="zh-CN"/>
        </w:rPr>
      </w:pPr>
      <w:r>
        <w:rPr>
          <w:rFonts w:hint="default" w:ascii="Times New Roman" w:hAnsi="Times New Roman" w:eastAsia="仿宋" w:cs="Times New Roman"/>
          <w:b w:val="0"/>
          <w:bCs w:val="0"/>
          <w:color w:val="auto"/>
          <w:sz w:val="24"/>
        </w:rPr>
        <w:t xml:space="preserve">查验单位（盖章）：          </w:t>
      </w:r>
      <w:r>
        <w:rPr>
          <w:rFonts w:hint="default" w:ascii="Times New Roman" w:hAnsi="Times New Roman" w:eastAsia="仿宋" w:cs="Times New Roman"/>
          <w:b w:val="0"/>
          <w:bCs w:val="0"/>
          <w:color w:val="auto"/>
          <w:sz w:val="24"/>
          <w:lang w:val="en-US" w:eastAsia="zh-CN"/>
        </w:rPr>
        <w:t xml:space="preserve"> 查验人：            </w:t>
      </w:r>
      <w:r>
        <w:rPr>
          <w:rFonts w:hint="default" w:ascii="Times New Roman" w:hAnsi="Times New Roman" w:eastAsia="仿宋" w:cs="Times New Roman"/>
          <w:b w:val="0"/>
          <w:bCs w:val="0"/>
          <w:color w:val="auto"/>
          <w:sz w:val="24"/>
        </w:rPr>
        <w:t>查验日期</w:t>
      </w:r>
      <w:r>
        <w:rPr>
          <w:rFonts w:hint="default" w:ascii="Times New Roman" w:hAnsi="Times New Roman" w:eastAsia="仿宋" w:cs="Times New Roman"/>
          <w:b w:val="0"/>
          <w:bCs w:val="0"/>
          <w:color w:val="auto"/>
          <w:sz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40" w:lineRule="exact"/>
        <w:ind w:left="1083" w:hanging="1067" w:hangingChars="450"/>
        <w:textAlignment w:val="auto"/>
        <w:outlineLvl w:val="9"/>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备注：1、此查验证明为三联，第一联由接种单位留存；第二联和第三联交让家长，第二联补种时使用，补种完后家长交给学校登记备案，第三联交学校报名。</w:t>
      </w:r>
    </w:p>
    <w:p>
      <w:pPr>
        <w:pStyle w:val="4"/>
        <w:keepNext w:val="0"/>
        <w:keepLines w:val="0"/>
        <w:pageBreakBefore w:val="0"/>
        <w:widowControl w:val="0"/>
        <w:kinsoku/>
        <w:wordWrap/>
        <w:overflowPunct/>
        <w:topLinePunct w:val="0"/>
        <w:bidi w:val="0"/>
        <w:snapToGrid w:val="0"/>
        <w:spacing w:line="340" w:lineRule="exact"/>
        <w:ind w:firstLine="711" w:firstLineChars="300"/>
        <w:textAlignment w:val="auto"/>
        <w:outlineLvl w:val="9"/>
        <w:rPr>
          <w:rFonts w:hint="default" w:ascii="Times New Roman" w:hAnsi="Times New Roman" w:cs="Times New Roman"/>
          <w:b w:val="0"/>
          <w:bCs w:val="0"/>
          <w:color w:val="auto"/>
          <w:sz w:val="24"/>
          <w:szCs w:val="24"/>
          <w:lang w:eastAsia="zh-CN"/>
        </w:rPr>
        <w:sectPr>
          <w:footerReference r:id="rId3" w:type="default"/>
          <w:footerReference r:id="rId4" w:type="even"/>
          <w:pgSz w:w="11906" w:h="16838"/>
          <w:pgMar w:top="2098" w:right="1417" w:bottom="1984" w:left="1417" w:header="851" w:footer="1474" w:gutter="0"/>
          <w:cols w:space="0" w:num="1"/>
          <w:rtlGutter w:val="0"/>
          <w:docGrid w:type="linesAndChars" w:linePitch="580" w:charSpace="-819"/>
        </w:sectPr>
      </w:pPr>
      <w:r>
        <w:rPr>
          <w:rFonts w:hint="default" w:ascii="Times New Roman" w:hAnsi="Times New Roman" w:eastAsia="方正仿宋_GBK" w:cs="Times New Roman"/>
          <w:b w:val="0"/>
          <w:bCs w:val="0"/>
          <w:color w:val="auto"/>
          <w:sz w:val="24"/>
          <w:szCs w:val="24"/>
        </w:rPr>
        <w:t>2、如有疫苗需补种在下面表格中的相应疫苗“</w:t>
      </w:r>
      <w:r>
        <w:rPr>
          <w:rFonts w:hint="default" w:ascii="Times New Roman" w:hAnsi="Times New Roman" w:eastAsia="方正仿宋_GBK" w:cs="Times New Roman"/>
          <w:b w:val="0"/>
          <w:bCs w:val="0"/>
          <w:color w:val="auto"/>
          <w:sz w:val="24"/>
          <w:szCs w:val="24"/>
          <w:lang w:eastAsia="zh-CN"/>
        </w:rPr>
        <w:t>需补种剂次</w:t>
      </w:r>
      <w:r>
        <w:rPr>
          <w:rFonts w:hint="default" w:ascii="Times New Roman" w:hAnsi="Times New Roman" w:eastAsia="方正仿宋_GBK" w:cs="Times New Roman"/>
          <w:b w:val="0"/>
          <w:bCs w:val="0"/>
          <w:color w:val="auto"/>
          <w:sz w:val="24"/>
          <w:szCs w:val="24"/>
        </w:rPr>
        <w:t>”栏内打“√”；补种完成后，在“接种”日期内填写补种时间</w:t>
      </w:r>
      <w:r>
        <w:rPr>
          <w:rFonts w:hint="default" w:ascii="Times New Roman" w:hAnsi="Times New Roman" w:cs="Times New Roman"/>
          <w:b w:val="0"/>
          <w:bCs w:val="0"/>
          <w:color w:val="auto"/>
          <w:sz w:val="24"/>
          <w:szCs w:val="24"/>
          <w:lang w:eastAsia="zh-CN"/>
        </w:rPr>
        <w:t>。</w:t>
      </w:r>
    </w:p>
    <w:p>
      <w:pPr>
        <w:spacing w:line="0" w:lineRule="atLeast"/>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方正黑体_GBK" w:cs="Times New Roman"/>
          <w:b w:val="0"/>
          <w:bCs w:val="0"/>
          <w:color w:val="auto"/>
          <w:sz w:val="32"/>
          <w:szCs w:val="32"/>
        </w:rPr>
        <w:t>附件</w:t>
      </w:r>
      <w:r>
        <w:rPr>
          <w:rFonts w:hint="default" w:ascii="Times New Roman" w:hAnsi="Times New Roman" w:eastAsia="方正黑体_GBK"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rPr>
        <w:t xml:space="preserve">        </w:t>
      </w:r>
    </w:p>
    <w:p>
      <w:pPr>
        <w:spacing w:line="0" w:lineRule="atLeast"/>
        <w:jc w:val="center"/>
        <w:textAlignment w:val="baseline"/>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rPr>
        <w:t>武隆区入托入学儿童预防接种证查验补种登记表</w:t>
      </w:r>
    </w:p>
    <w:tbl>
      <w:tblPr>
        <w:tblStyle w:val="11"/>
        <w:tblpPr w:leftFromText="180" w:rightFromText="180" w:vertAnchor="text" w:horzAnchor="page" w:tblpXSpec="center" w:tblpY="612"/>
        <w:tblOverlap w:val="never"/>
        <w:tblW w:w="15480" w:type="dxa"/>
        <w:jc w:val="center"/>
        <w:tblInd w:w="0" w:type="dxa"/>
        <w:tblLayout w:type="fixed"/>
        <w:tblCellMar>
          <w:top w:w="0" w:type="dxa"/>
          <w:left w:w="108" w:type="dxa"/>
          <w:bottom w:w="0" w:type="dxa"/>
          <w:right w:w="108" w:type="dxa"/>
        </w:tblCellMar>
      </w:tblPr>
      <w:tblGrid>
        <w:gridCol w:w="540"/>
        <w:gridCol w:w="784"/>
        <w:gridCol w:w="1035"/>
        <w:gridCol w:w="645"/>
        <w:gridCol w:w="705"/>
        <w:gridCol w:w="540"/>
        <w:gridCol w:w="540"/>
        <w:gridCol w:w="510"/>
        <w:gridCol w:w="461"/>
        <w:gridCol w:w="540"/>
        <w:gridCol w:w="540"/>
        <w:gridCol w:w="540"/>
        <w:gridCol w:w="444"/>
        <w:gridCol w:w="456"/>
        <w:gridCol w:w="360"/>
        <w:gridCol w:w="360"/>
        <w:gridCol w:w="360"/>
        <w:gridCol w:w="540"/>
        <w:gridCol w:w="540"/>
        <w:gridCol w:w="540"/>
        <w:gridCol w:w="540"/>
        <w:gridCol w:w="360"/>
        <w:gridCol w:w="360"/>
        <w:gridCol w:w="540"/>
        <w:gridCol w:w="540"/>
        <w:gridCol w:w="540"/>
        <w:gridCol w:w="720"/>
        <w:gridCol w:w="900"/>
      </w:tblGrid>
      <w:tr>
        <w:tblPrEx>
          <w:tblLayout w:type="fixed"/>
          <w:tblCellMar>
            <w:top w:w="0" w:type="dxa"/>
            <w:left w:w="108" w:type="dxa"/>
            <w:bottom w:w="0" w:type="dxa"/>
            <w:right w:w="108" w:type="dxa"/>
          </w:tblCellMar>
        </w:tblPrEx>
        <w:trPr>
          <w:trHeight w:val="402" w:hRule="atLeast"/>
          <w:jc w:val="center"/>
        </w:trPr>
        <w:tc>
          <w:tcPr>
            <w:tcW w:w="54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spacing w:val="-20"/>
                <w:kern w:val="0"/>
                <w:sz w:val="24"/>
              </w:rPr>
            </w:pPr>
            <w:r>
              <w:rPr>
                <w:rFonts w:hint="default" w:ascii="Times New Roman" w:hAnsi="Times New Roman" w:eastAsia="仿宋" w:cs="Times New Roman"/>
                <w:b w:val="0"/>
                <w:bCs w:val="0"/>
                <w:color w:val="auto"/>
                <w:spacing w:val="-20"/>
                <w:kern w:val="0"/>
                <w:sz w:val="24"/>
              </w:rPr>
              <w:t>编号</w:t>
            </w:r>
          </w:p>
        </w:tc>
        <w:tc>
          <w:tcPr>
            <w:tcW w:w="784"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spacing w:val="-20"/>
                <w:kern w:val="0"/>
                <w:sz w:val="24"/>
              </w:rPr>
            </w:pPr>
            <w:r>
              <w:rPr>
                <w:rFonts w:hint="default" w:ascii="Times New Roman" w:hAnsi="Times New Roman" w:eastAsia="仿宋" w:cs="Times New Roman"/>
                <w:b w:val="0"/>
                <w:bCs w:val="0"/>
                <w:color w:val="auto"/>
                <w:spacing w:val="-20"/>
                <w:kern w:val="0"/>
                <w:sz w:val="24"/>
              </w:rPr>
              <w:t>儿童姓名</w:t>
            </w:r>
          </w:p>
        </w:tc>
        <w:tc>
          <w:tcPr>
            <w:tcW w:w="103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spacing w:val="-20"/>
                <w:kern w:val="0"/>
                <w:sz w:val="24"/>
              </w:rPr>
            </w:pPr>
            <w:r>
              <w:rPr>
                <w:rFonts w:hint="default" w:ascii="Times New Roman" w:hAnsi="Times New Roman" w:eastAsia="仿宋" w:cs="Times New Roman"/>
                <w:b w:val="0"/>
                <w:bCs w:val="0"/>
                <w:color w:val="auto"/>
                <w:spacing w:val="-20"/>
                <w:kern w:val="0"/>
                <w:sz w:val="24"/>
              </w:rPr>
              <w:t>出生日期</w:t>
            </w:r>
          </w:p>
        </w:tc>
        <w:tc>
          <w:tcPr>
            <w:tcW w:w="64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spacing w:val="-20"/>
                <w:kern w:val="0"/>
                <w:sz w:val="24"/>
              </w:rPr>
            </w:pPr>
            <w:r>
              <w:rPr>
                <w:rFonts w:hint="default" w:ascii="Times New Roman" w:hAnsi="Times New Roman" w:eastAsia="仿宋" w:cs="Times New Roman"/>
                <w:b w:val="0"/>
                <w:bCs w:val="0"/>
                <w:color w:val="auto"/>
                <w:spacing w:val="-20"/>
                <w:kern w:val="0"/>
                <w:sz w:val="24"/>
              </w:rPr>
              <w:t>是否需补证</w:t>
            </w:r>
          </w:p>
        </w:tc>
        <w:tc>
          <w:tcPr>
            <w:tcW w:w="705" w:type="dxa"/>
            <w:vMerge w:val="restart"/>
            <w:tcBorders>
              <w:top w:val="single" w:color="auto" w:sz="4" w:space="0"/>
              <w:left w:val="single" w:color="auto"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spacing w:val="-20"/>
                <w:kern w:val="0"/>
                <w:sz w:val="24"/>
              </w:rPr>
            </w:pPr>
            <w:r>
              <w:rPr>
                <w:rFonts w:hint="default" w:ascii="Times New Roman" w:hAnsi="Times New Roman" w:eastAsia="仿宋" w:cs="Times New Roman"/>
                <w:b w:val="0"/>
                <w:bCs w:val="0"/>
                <w:color w:val="auto"/>
                <w:spacing w:val="-20"/>
                <w:kern w:val="0"/>
                <w:sz w:val="24"/>
              </w:rPr>
              <w:t>是否需补种</w:t>
            </w:r>
          </w:p>
        </w:tc>
        <w:tc>
          <w:tcPr>
            <w:tcW w:w="540" w:type="dxa"/>
            <w:vMerge w:val="restart"/>
            <w:tcBorders>
              <w:top w:val="single" w:color="auto" w:sz="4" w:space="0"/>
              <w:left w:val="single" w:color="auto"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spacing w:val="-20"/>
                <w:kern w:val="0"/>
                <w:sz w:val="24"/>
                <w:lang w:eastAsia="zh-CN"/>
              </w:rPr>
            </w:pPr>
            <w:r>
              <w:rPr>
                <w:rFonts w:hint="default" w:ascii="Times New Roman" w:hAnsi="Times New Roman" w:eastAsia="仿宋" w:cs="Times New Roman"/>
                <w:b w:val="0"/>
                <w:bCs w:val="0"/>
                <w:color w:val="auto"/>
                <w:spacing w:val="-20"/>
                <w:kern w:val="0"/>
                <w:sz w:val="24"/>
                <w:lang w:eastAsia="zh-CN"/>
              </w:rPr>
              <w:t>卡介苗</w:t>
            </w:r>
          </w:p>
        </w:tc>
        <w:tc>
          <w:tcPr>
            <w:tcW w:w="1511" w:type="dxa"/>
            <w:gridSpan w:val="3"/>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ascii="Times New Roman" w:hAnsi="Times New Roman" w:eastAsia="仿宋" w:cs="Times New Roman"/>
                <w:b w:val="0"/>
                <w:bCs w:val="0"/>
                <w:color w:val="auto"/>
                <w:spacing w:val="-20"/>
                <w:kern w:val="0"/>
                <w:sz w:val="24"/>
              </w:rPr>
            </w:pPr>
            <w:r>
              <w:rPr>
                <w:rFonts w:hint="default" w:ascii="Times New Roman" w:hAnsi="Times New Roman" w:eastAsia="仿宋" w:cs="Times New Roman"/>
                <w:b w:val="0"/>
                <w:bCs w:val="0"/>
                <w:color w:val="auto"/>
                <w:spacing w:val="-20"/>
                <w:kern w:val="0"/>
                <w:sz w:val="24"/>
              </w:rPr>
              <w:t>乙肝</w:t>
            </w:r>
          </w:p>
        </w:tc>
        <w:tc>
          <w:tcPr>
            <w:tcW w:w="20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ascii="Times New Roman" w:hAnsi="Times New Roman" w:eastAsia="仿宋" w:cs="Times New Roman"/>
                <w:b w:val="0"/>
                <w:bCs w:val="0"/>
                <w:color w:val="auto"/>
                <w:spacing w:val="-20"/>
                <w:kern w:val="0"/>
                <w:sz w:val="24"/>
              </w:rPr>
            </w:pPr>
            <w:r>
              <w:rPr>
                <w:rFonts w:hint="default" w:ascii="Times New Roman" w:hAnsi="Times New Roman" w:eastAsia="仿宋" w:cs="Times New Roman"/>
                <w:b w:val="0"/>
                <w:bCs w:val="0"/>
                <w:color w:val="auto"/>
                <w:spacing w:val="-20"/>
                <w:kern w:val="0"/>
                <w:sz w:val="24"/>
              </w:rPr>
              <w:t>脊灰</w:t>
            </w:r>
          </w:p>
        </w:tc>
        <w:tc>
          <w:tcPr>
            <w:tcW w:w="1536"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ascii="Times New Roman" w:hAnsi="Times New Roman" w:eastAsia="仿宋" w:cs="Times New Roman"/>
                <w:b w:val="0"/>
                <w:bCs w:val="0"/>
                <w:color w:val="auto"/>
                <w:spacing w:val="-20"/>
                <w:kern w:val="0"/>
                <w:sz w:val="24"/>
              </w:rPr>
            </w:pPr>
            <w:r>
              <w:rPr>
                <w:rFonts w:hint="default" w:ascii="Times New Roman" w:hAnsi="Times New Roman" w:eastAsia="仿宋" w:cs="Times New Roman"/>
                <w:b w:val="0"/>
                <w:bCs w:val="0"/>
                <w:color w:val="auto"/>
                <w:spacing w:val="-20"/>
                <w:kern w:val="0"/>
                <w:sz w:val="24"/>
              </w:rPr>
              <w:t>百白破</w:t>
            </w:r>
          </w:p>
        </w:tc>
        <w:tc>
          <w:tcPr>
            <w:tcW w:w="1080" w:type="dxa"/>
            <w:gridSpan w:val="2"/>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ascii="Times New Roman" w:hAnsi="Times New Roman" w:eastAsia="仿宋" w:cs="Times New Roman"/>
                <w:b w:val="0"/>
                <w:bCs w:val="0"/>
                <w:color w:val="auto"/>
                <w:spacing w:val="-20"/>
                <w:kern w:val="0"/>
                <w:sz w:val="24"/>
              </w:rPr>
            </w:pPr>
            <w:r>
              <w:rPr>
                <w:rFonts w:hint="default" w:ascii="Times New Roman" w:hAnsi="Times New Roman" w:eastAsia="仿宋" w:cs="Times New Roman"/>
                <w:b w:val="0"/>
                <w:bCs w:val="0"/>
                <w:color w:val="auto"/>
                <w:spacing w:val="-20"/>
                <w:kern w:val="0"/>
                <w:sz w:val="24"/>
              </w:rPr>
              <w:t>含麻制剂</w:t>
            </w:r>
          </w:p>
        </w:tc>
        <w:tc>
          <w:tcPr>
            <w:tcW w:w="1080" w:type="dxa"/>
            <w:gridSpan w:val="2"/>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ascii="Times New Roman" w:hAnsi="Times New Roman" w:eastAsia="仿宋" w:cs="Times New Roman"/>
                <w:b w:val="0"/>
                <w:bCs w:val="0"/>
                <w:color w:val="auto"/>
                <w:spacing w:val="-20"/>
                <w:kern w:val="0"/>
                <w:sz w:val="24"/>
              </w:rPr>
            </w:pPr>
            <w:r>
              <w:rPr>
                <w:rFonts w:hint="default" w:ascii="Times New Roman" w:hAnsi="Times New Roman" w:eastAsia="仿宋" w:cs="Times New Roman"/>
                <w:b w:val="0"/>
                <w:bCs w:val="0"/>
                <w:color w:val="auto"/>
                <w:spacing w:val="-20"/>
                <w:kern w:val="0"/>
                <w:sz w:val="24"/>
              </w:rPr>
              <w:t>A群流脑</w:t>
            </w:r>
          </w:p>
        </w:tc>
        <w:tc>
          <w:tcPr>
            <w:tcW w:w="720" w:type="dxa"/>
            <w:gridSpan w:val="2"/>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ascii="Times New Roman" w:hAnsi="Times New Roman" w:eastAsia="仿宋" w:cs="Times New Roman"/>
                <w:b w:val="0"/>
                <w:bCs w:val="0"/>
                <w:color w:val="auto"/>
                <w:spacing w:val="-20"/>
                <w:kern w:val="0"/>
                <w:sz w:val="24"/>
              </w:rPr>
            </w:pPr>
            <w:r>
              <w:rPr>
                <w:rFonts w:hint="default" w:ascii="Times New Roman" w:hAnsi="Times New Roman" w:eastAsia="仿宋" w:cs="Times New Roman"/>
                <w:b w:val="0"/>
                <w:bCs w:val="0"/>
                <w:color w:val="auto"/>
                <w:spacing w:val="-20"/>
                <w:kern w:val="0"/>
                <w:sz w:val="24"/>
              </w:rPr>
              <w:t>乙脑</w:t>
            </w:r>
          </w:p>
        </w:tc>
        <w:tc>
          <w:tcPr>
            <w:tcW w:w="54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spacing w:val="-20"/>
                <w:kern w:val="0"/>
                <w:sz w:val="24"/>
              </w:rPr>
            </w:pPr>
            <w:r>
              <w:rPr>
                <w:rFonts w:hint="default" w:ascii="Times New Roman" w:hAnsi="Times New Roman" w:eastAsia="仿宋" w:cs="Times New Roman"/>
                <w:b w:val="0"/>
                <w:bCs w:val="0"/>
                <w:color w:val="auto"/>
                <w:spacing w:val="-20"/>
                <w:kern w:val="0"/>
                <w:sz w:val="24"/>
              </w:rPr>
              <w:t>甲肝</w:t>
            </w:r>
          </w:p>
        </w:tc>
        <w:tc>
          <w:tcPr>
            <w:tcW w:w="1080" w:type="dxa"/>
            <w:gridSpan w:val="2"/>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ascii="Times New Roman" w:hAnsi="Times New Roman" w:eastAsia="仿宋" w:cs="Times New Roman"/>
                <w:b w:val="0"/>
                <w:bCs w:val="0"/>
                <w:color w:val="auto"/>
                <w:spacing w:val="-20"/>
                <w:kern w:val="0"/>
                <w:sz w:val="24"/>
              </w:rPr>
            </w:pPr>
            <w:r>
              <w:rPr>
                <w:rFonts w:hint="default" w:ascii="Times New Roman" w:hAnsi="Times New Roman" w:eastAsia="仿宋" w:cs="Times New Roman"/>
                <w:b w:val="0"/>
                <w:bCs w:val="0"/>
                <w:color w:val="auto"/>
                <w:spacing w:val="-20"/>
                <w:kern w:val="0"/>
                <w:sz w:val="24"/>
              </w:rPr>
              <w:t>流脑A+C</w:t>
            </w:r>
          </w:p>
        </w:tc>
        <w:tc>
          <w:tcPr>
            <w:tcW w:w="72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spacing w:val="-20"/>
                <w:kern w:val="0"/>
                <w:sz w:val="24"/>
              </w:rPr>
            </w:pPr>
            <w:r>
              <w:rPr>
                <w:rFonts w:hint="default" w:ascii="Times New Roman" w:hAnsi="Times New Roman" w:eastAsia="仿宋" w:cs="Times New Roman"/>
                <w:b w:val="0"/>
                <w:bCs w:val="0"/>
                <w:color w:val="auto"/>
                <w:spacing w:val="-20"/>
                <w:kern w:val="0"/>
                <w:sz w:val="24"/>
              </w:rPr>
              <w:t>白破</w:t>
            </w:r>
          </w:p>
        </w:tc>
        <w:tc>
          <w:tcPr>
            <w:tcW w:w="90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spacing w:val="-20"/>
                <w:kern w:val="0"/>
                <w:sz w:val="24"/>
              </w:rPr>
            </w:pPr>
            <w:r>
              <w:rPr>
                <w:rFonts w:hint="default" w:ascii="Times New Roman" w:hAnsi="Times New Roman" w:eastAsia="仿宋" w:cs="Times New Roman"/>
                <w:b w:val="0"/>
                <w:bCs w:val="0"/>
                <w:color w:val="auto"/>
                <w:spacing w:val="-20"/>
                <w:kern w:val="0"/>
                <w:sz w:val="24"/>
              </w:rPr>
              <w:t>补种是否完成</w:t>
            </w:r>
          </w:p>
        </w:tc>
      </w:tr>
      <w:tr>
        <w:tblPrEx>
          <w:tblLayout w:type="fixed"/>
          <w:tblCellMar>
            <w:top w:w="0" w:type="dxa"/>
            <w:left w:w="108" w:type="dxa"/>
            <w:bottom w:w="0" w:type="dxa"/>
            <w:right w:w="108" w:type="dxa"/>
          </w:tblCellMar>
        </w:tblPrEx>
        <w:trPr>
          <w:trHeight w:val="402" w:hRule="atLeast"/>
          <w:jc w:val="center"/>
        </w:trPr>
        <w:tc>
          <w:tcPr>
            <w:tcW w:w="5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0" w:lineRule="atLeast"/>
              <w:rPr>
                <w:rFonts w:hint="default" w:ascii="Times New Roman" w:hAnsi="Times New Roman" w:eastAsia="仿宋" w:cs="Times New Roman"/>
                <w:b w:val="0"/>
                <w:bCs w:val="0"/>
                <w:color w:val="auto"/>
                <w:kern w:val="0"/>
                <w:sz w:val="24"/>
              </w:rPr>
            </w:pPr>
          </w:p>
        </w:tc>
        <w:tc>
          <w:tcPr>
            <w:tcW w:w="78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0" w:lineRule="atLeast"/>
              <w:rPr>
                <w:rFonts w:hint="default" w:ascii="Times New Roman" w:hAnsi="Times New Roman" w:eastAsia="仿宋" w:cs="Times New Roman"/>
                <w:b w:val="0"/>
                <w:bCs w:val="0"/>
                <w:color w:val="auto"/>
                <w:kern w:val="0"/>
                <w:sz w:val="24"/>
              </w:rPr>
            </w:pPr>
          </w:p>
        </w:tc>
        <w:tc>
          <w:tcPr>
            <w:tcW w:w="103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0" w:lineRule="atLeast"/>
              <w:rPr>
                <w:rFonts w:hint="default" w:ascii="Times New Roman" w:hAnsi="Times New Roman" w:eastAsia="仿宋" w:cs="Times New Roman"/>
                <w:b w:val="0"/>
                <w:bCs w:val="0"/>
                <w:color w:val="auto"/>
                <w:kern w:val="0"/>
                <w:sz w:val="24"/>
              </w:rPr>
            </w:pPr>
          </w:p>
        </w:tc>
        <w:tc>
          <w:tcPr>
            <w:tcW w:w="64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0" w:lineRule="atLeast"/>
              <w:rPr>
                <w:rFonts w:hint="default" w:ascii="Times New Roman" w:hAnsi="Times New Roman" w:eastAsia="仿宋" w:cs="Times New Roman"/>
                <w:b w:val="0"/>
                <w:bCs w:val="0"/>
                <w:color w:val="auto"/>
                <w:kern w:val="0"/>
                <w:sz w:val="24"/>
              </w:rPr>
            </w:pPr>
          </w:p>
        </w:tc>
        <w:tc>
          <w:tcPr>
            <w:tcW w:w="705" w:type="dxa"/>
            <w:vMerge w:val="continue"/>
            <w:tcBorders>
              <w:left w:val="single" w:color="auto" w:sz="4" w:space="0"/>
              <w:bottom w:val="single" w:color="000000" w:sz="4" w:space="0"/>
              <w:right w:val="single" w:color="auto" w:sz="4" w:space="0"/>
            </w:tcBorders>
            <w:vAlign w:val="center"/>
          </w:tcPr>
          <w:p>
            <w:pPr>
              <w:widowControl/>
              <w:spacing w:line="0" w:lineRule="atLeast"/>
              <w:rPr>
                <w:rFonts w:hint="default" w:ascii="Times New Roman" w:hAnsi="Times New Roman" w:eastAsia="仿宋" w:cs="Times New Roman"/>
                <w:b w:val="0"/>
                <w:bCs w:val="0"/>
                <w:color w:val="auto"/>
                <w:kern w:val="0"/>
                <w:sz w:val="24"/>
              </w:rPr>
            </w:pPr>
          </w:p>
        </w:tc>
        <w:tc>
          <w:tcPr>
            <w:tcW w:w="540" w:type="dxa"/>
            <w:vMerge w:val="continue"/>
            <w:tcBorders>
              <w:left w:val="single" w:color="auto" w:sz="4" w:space="0"/>
              <w:bottom w:val="single" w:color="000000" w:sz="4" w:space="0"/>
              <w:right w:val="single" w:color="auto" w:sz="4" w:space="0"/>
            </w:tcBorders>
            <w:vAlign w:val="center"/>
          </w:tcPr>
          <w:p>
            <w:pPr>
              <w:widowControl/>
              <w:spacing w:line="0" w:lineRule="atLeast"/>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w:t>
            </w:r>
          </w:p>
        </w:tc>
        <w:tc>
          <w:tcPr>
            <w:tcW w:w="510" w:type="dxa"/>
            <w:tcBorders>
              <w:top w:val="nil"/>
              <w:left w:val="nil"/>
              <w:bottom w:val="single" w:color="auto"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w:t>
            </w:r>
          </w:p>
        </w:tc>
        <w:tc>
          <w:tcPr>
            <w:tcW w:w="461" w:type="dxa"/>
            <w:tcBorders>
              <w:top w:val="nil"/>
              <w:left w:val="nil"/>
              <w:bottom w:val="single" w:color="auto"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w:t>
            </w:r>
          </w:p>
        </w:tc>
        <w:tc>
          <w:tcPr>
            <w:tcW w:w="540" w:type="dxa"/>
            <w:tcBorders>
              <w:top w:val="nil"/>
              <w:left w:val="nil"/>
              <w:bottom w:val="single" w:color="auto"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w:t>
            </w:r>
          </w:p>
        </w:tc>
        <w:tc>
          <w:tcPr>
            <w:tcW w:w="540" w:type="dxa"/>
            <w:tcBorders>
              <w:top w:val="nil"/>
              <w:left w:val="nil"/>
              <w:bottom w:val="single" w:color="auto"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w:t>
            </w:r>
          </w:p>
        </w:tc>
        <w:tc>
          <w:tcPr>
            <w:tcW w:w="540" w:type="dxa"/>
            <w:tcBorders>
              <w:top w:val="nil"/>
              <w:left w:val="nil"/>
              <w:bottom w:val="single" w:color="auto"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w:t>
            </w:r>
          </w:p>
        </w:tc>
        <w:tc>
          <w:tcPr>
            <w:tcW w:w="444" w:type="dxa"/>
            <w:tcBorders>
              <w:top w:val="nil"/>
              <w:left w:val="nil"/>
              <w:bottom w:val="single" w:color="auto"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w:t>
            </w:r>
          </w:p>
        </w:tc>
        <w:tc>
          <w:tcPr>
            <w:tcW w:w="456" w:type="dxa"/>
            <w:tcBorders>
              <w:top w:val="nil"/>
              <w:left w:val="nil"/>
              <w:bottom w:val="single" w:color="auto"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w:t>
            </w:r>
          </w:p>
        </w:tc>
        <w:tc>
          <w:tcPr>
            <w:tcW w:w="360" w:type="dxa"/>
            <w:tcBorders>
              <w:top w:val="nil"/>
              <w:left w:val="nil"/>
              <w:bottom w:val="single" w:color="auto"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w:t>
            </w:r>
          </w:p>
        </w:tc>
        <w:tc>
          <w:tcPr>
            <w:tcW w:w="360" w:type="dxa"/>
            <w:tcBorders>
              <w:top w:val="nil"/>
              <w:left w:val="nil"/>
              <w:bottom w:val="single" w:color="auto"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w:t>
            </w:r>
          </w:p>
        </w:tc>
        <w:tc>
          <w:tcPr>
            <w:tcW w:w="360" w:type="dxa"/>
            <w:tcBorders>
              <w:top w:val="nil"/>
              <w:left w:val="nil"/>
              <w:bottom w:val="single" w:color="auto"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w:t>
            </w:r>
          </w:p>
        </w:tc>
        <w:tc>
          <w:tcPr>
            <w:tcW w:w="540" w:type="dxa"/>
            <w:tcBorders>
              <w:top w:val="nil"/>
              <w:left w:val="nil"/>
              <w:bottom w:val="single" w:color="auto"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w:t>
            </w:r>
          </w:p>
        </w:tc>
        <w:tc>
          <w:tcPr>
            <w:tcW w:w="540" w:type="dxa"/>
            <w:tcBorders>
              <w:top w:val="nil"/>
              <w:left w:val="nil"/>
              <w:bottom w:val="single" w:color="auto"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w:t>
            </w:r>
          </w:p>
        </w:tc>
        <w:tc>
          <w:tcPr>
            <w:tcW w:w="540" w:type="dxa"/>
            <w:tcBorders>
              <w:top w:val="nil"/>
              <w:left w:val="nil"/>
              <w:bottom w:val="single" w:color="auto"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w:t>
            </w:r>
          </w:p>
        </w:tc>
        <w:tc>
          <w:tcPr>
            <w:tcW w:w="540" w:type="dxa"/>
            <w:tcBorders>
              <w:top w:val="nil"/>
              <w:left w:val="nil"/>
              <w:bottom w:val="single" w:color="auto"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w:t>
            </w:r>
          </w:p>
        </w:tc>
        <w:tc>
          <w:tcPr>
            <w:tcW w:w="360" w:type="dxa"/>
            <w:tcBorders>
              <w:top w:val="nil"/>
              <w:left w:val="nil"/>
              <w:bottom w:val="single" w:color="auto"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w:t>
            </w:r>
          </w:p>
        </w:tc>
        <w:tc>
          <w:tcPr>
            <w:tcW w:w="360" w:type="dxa"/>
            <w:tcBorders>
              <w:top w:val="nil"/>
              <w:left w:val="nil"/>
              <w:bottom w:val="single" w:color="auto"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w:t>
            </w:r>
          </w:p>
        </w:tc>
        <w:tc>
          <w:tcPr>
            <w:tcW w:w="5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0" w:lineRule="atLeast"/>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w:t>
            </w:r>
          </w:p>
        </w:tc>
        <w:tc>
          <w:tcPr>
            <w:tcW w:w="540" w:type="dxa"/>
            <w:tcBorders>
              <w:top w:val="nil"/>
              <w:left w:val="nil"/>
              <w:bottom w:val="single" w:color="auto" w:sz="4" w:space="0"/>
              <w:right w:val="single" w:color="auto" w:sz="4" w:space="0"/>
            </w:tcBorders>
            <w:vAlign w:val="center"/>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w:t>
            </w:r>
          </w:p>
        </w:tc>
        <w:tc>
          <w:tcPr>
            <w:tcW w:w="72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0" w:lineRule="atLeast"/>
              <w:rPr>
                <w:rFonts w:hint="default" w:ascii="Times New Roman" w:hAnsi="Times New Roman" w:eastAsia="仿宋" w:cs="Times New Roman"/>
                <w:b w:val="0"/>
                <w:bCs w:val="0"/>
                <w:color w:val="auto"/>
                <w:kern w:val="0"/>
                <w:sz w:val="24"/>
              </w:rPr>
            </w:pPr>
          </w:p>
        </w:tc>
        <w:tc>
          <w:tcPr>
            <w:tcW w:w="90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0" w:lineRule="atLeast"/>
              <w:rPr>
                <w:rFonts w:hint="default" w:ascii="Times New Roman" w:hAnsi="Times New Roman" w:eastAsia="仿宋" w:cs="Times New Roman"/>
                <w:b w:val="0"/>
                <w:bCs w:val="0"/>
                <w:color w:val="auto"/>
                <w:kern w:val="0"/>
                <w:sz w:val="24"/>
              </w:rPr>
            </w:pPr>
          </w:p>
        </w:tc>
      </w:tr>
      <w:tr>
        <w:tblPrEx>
          <w:tblLayout w:type="fixed"/>
          <w:tblCellMar>
            <w:top w:w="0" w:type="dxa"/>
            <w:left w:w="108" w:type="dxa"/>
            <w:bottom w:w="0" w:type="dxa"/>
            <w:right w:w="108" w:type="dxa"/>
          </w:tblCellMar>
        </w:tblPrEx>
        <w:trPr>
          <w:trHeight w:val="285" w:hRule="atLeast"/>
          <w:jc w:val="center"/>
        </w:trPr>
        <w:tc>
          <w:tcPr>
            <w:tcW w:w="540" w:type="dxa"/>
            <w:tcBorders>
              <w:top w:val="nil"/>
              <w:left w:val="single" w:color="auto" w:sz="4" w:space="0"/>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w:t>
            </w:r>
          </w:p>
        </w:tc>
        <w:tc>
          <w:tcPr>
            <w:tcW w:w="784"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1035"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645"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705" w:type="dxa"/>
            <w:tcBorders>
              <w:top w:val="nil"/>
              <w:left w:val="nil"/>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single" w:color="auto" w:sz="4" w:space="0"/>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1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61"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44"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56"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72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900" w:type="dxa"/>
            <w:tcBorders>
              <w:top w:val="nil"/>
              <w:left w:val="nil"/>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r>
      <w:tr>
        <w:tblPrEx>
          <w:tblLayout w:type="fixed"/>
          <w:tblCellMar>
            <w:top w:w="0" w:type="dxa"/>
            <w:left w:w="108" w:type="dxa"/>
            <w:bottom w:w="0" w:type="dxa"/>
            <w:right w:w="108" w:type="dxa"/>
          </w:tblCellMar>
        </w:tblPrEx>
        <w:trPr>
          <w:trHeight w:val="285" w:hRule="atLeast"/>
          <w:jc w:val="center"/>
        </w:trPr>
        <w:tc>
          <w:tcPr>
            <w:tcW w:w="540" w:type="dxa"/>
            <w:tcBorders>
              <w:top w:val="nil"/>
              <w:left w:val="single" w:color="auto" w:sz="4" w:space="0"/>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w:t>
            </w:r>
          </w:p>
        </w:tc>
        <w:tc>
          <w:tcPr>
            <w:tcW w:w="784"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1035"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645"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705" w:type="dxa"/>
            <w:tcBorders>
              <w:top w:val="nil"/>
              <w:left w:val="nil"/>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single" w:color="auto" w:sz="4" w:space="0"/>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1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61"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44"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56"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72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900" w:type="dxa"/>
            <w:tcBorders>
              <w:top w:val="nil"/>
              <w:left w:val="nil"/>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r>
      <w:tr>
        <w:tblPrEx>
          <w:tblLayout w:type="fixed"/>
          <w:tblCellMar>
            <w:top w:w="0" w:type="dxa"/>
            <w:left w:w="108" w:type="dxa"/>
            <w:bottom w:w="0" w:type="dxa"/>
            <w:right w:w="108" w:type="dxa"/>
          </w:tblCellMar>
        </w:tblPrEx>
        <w:trPr>
          <w:trHeight w:val="285" w:hRule="atLeast"/>
          <w:jc w:val="center"/>
        </w:trPr>
        <w:tc>
          <w:tcPr>
            <w:tcW w:w="540" w:type="dxa"/>
            <w:tcBorders>
              <w:top w:val="nil"/>
              <w:left w:val="single" w:color="auto" w:sz="4" w:space="0"/>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w:t>
            </w:r>
          </w:p>
        </w:tc>
        <w:tc>
          <w:tcPr>
            <w:tcW w:w="784"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1035"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645"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705" w:type="dxa"/>
            <w:tcBorders>
              <w:top w:val="nil"/>
              <w:left w:val="nil"/>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single" w:color="auto" w:sz="4" w:space="0"/>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1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61"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44"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56"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72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900" w:type="dxa"/>
            <w:tcBorders>
              <w:top w:val="nil"/>
              <w:left w:val="nil"/>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r>
      <w:tr>
        <w:tblPrEx>
          <w:tblLayout w:type="fixed"/>
          <w:tblCellMar>
            <w:top w:w="0" w:type="dxa"/>
            <w:left w:w="108" w:type="dxa"/>
            <w:bottom w:w="0" w:type="dxa"/>
            <w:right w:w="108" w:type="dxa"/>
          </w:tblCellMar>
        </w:tblPrEx>
        <w:trPr>
          <w:trHeight w:val="285" w:hRule="atLeast"/>
          <w:jc w:val="center"/>
        </w:trPr>
        <w:tc>
          <w:tcPr>
            <w:tcW w:w="540" w:type="dxa"/>
            <w:tcBorders>
              <w:top w:val="nil"/>
              <w:left w:val="single" w:color="auto" w:sz="4" w:space="0"/>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w:t>
            </w:r>
          </w:p>
        </w:tc>
        <w:tc>
          <w:tcPr>
            <w:tcW w:w="784"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1035"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645"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705" w:type="dxa"/>
            <w:tcBorders>
              <w:top w:val="nil"/>
              <w:left w:val="nil"/>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single" w:color="auto" w:sz="4" w:space="0"/>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1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61"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44"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56"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72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900" w:type="dxa"/>
            <w:tcBorders>
              <w:top w:val="nil"/>
              <w:left w:val="nil"/>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r>
      <w:tr>
        <w:tblPrEx>
          <w:tblLayout w:type="fixed"/>
          <w:tblCellMar>
            <w:top w:w="0" w:type="dxa"/>
            <w:left w:w="108" w:type="dxa"/>
            <w:bottom w:w="0" w:type="dxa"/>
            <w:right w:w="108" w:type="dxa"/>
          </w:tblCellMar>
        </w:tblPrEx>
        <w:trPr>
          <w:trHeight w:val="285" w:hRule="atLeast"/>
          <w:jc w:val="center"/>
        </w:trPr>
        <w:tc>
          <w:tcPr>
            <w:tcW w:w="540" w:type="dxa"/>
            <w:tcBorders>
              <w:top w:val="nil"/>
              <w:left w:val="single" w:color="auto" w:sz="4" w:space="0"/>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5</w:t>
            </w:r>
          </w:p>
        </w:tc>
        <w:tc>
          <w:tcPr>
            <w:tcW w:w="784"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1035"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645"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705" w:type="dxa"/>
            <w:tcBorders>
              <w:top w:val="nil"/>
              <w:left w:val="nil"/>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single" w:color="auto" w:sz="4" w:space="0"/>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1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61"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44"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56"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72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900" w:type="dxa"/>
            <w:tcBorders>
              <w:top w:val="nil"/>
              <w:left w:val="nil"/>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r>
      <w:tr>
        <w:tblPrEx>
          <w:tblLayout w:type="fixed"/>
          <w:tblCellMar>
            <w:top w:w="0" w:type="dxa"/>
            <w:left w:w="108" w:type="dxa"/>
            <w:bottom w:w="0" w:type="dxa"/>
            <w:right w:w="108" w:type="dxa"/>
          </w:tblCellMar>
        </w:tblPrEx>
        <w:trPr>
          <w:trHeight w:val="285" w:hRule="atLeast"/>
          <w:jc w:val="center"/>
        </w:trPr>
        <w:tc>
          <w:tcPr>
            <w:tcW w:w="540" w:type="dxa"/>
            <w:tcBorders>
              <w:top w:val="nil"/>
              <w:left w:val="single" w:color="auto" w:sz="4" w:space="0"/>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6</w:t>
            </w:r>
          </w:p>
        </w:tc>
        <w:tc>
          <w:tcPr>
            <w:tcW w:w="784"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1035"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645"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705" w:type="dxa"/>
            <w:tcBorders>
              <w:top w:val="nil"/>
              <w:left w:val="nil"/>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single" w:color="auto" w:sz="4" w:space="0"/>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1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61"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44"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56"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72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900" w:type="dxa"/>
            <w:tcBorders>
              <w:top w:val="nil"/>
              <w:left w:val="nil"/>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r>
      <w:tr>
        <w:tblPrEx>
          <w:tblLayout w:type="fixed"/>
          <w:tblCellMar>
            <w:top w:w="0" w:type="dxa"/>
            <w:left w:w="108" w:type="dxa"/>
            <w:bottom w:w="0" w:type="dxa"/>
            <w:right w:w="108" w:type="dxa"/>
          </w:tblCellMar>
        </w:tblPrEx>
        <w:trPr>
          <w:trHeight w:val="285" w:hRule="atLeast"/>
          <w:jc w:val="center"/>
        </w:trPr>
        <w:tc>
          <w:tcPr>
            <w:tcW w:w="540" w:type="dxa"/>
            <w:tcBorders>
              <w:top w:val="nil"/>
              <w:left w:val="single" w:color="auto" w:sz="4" w:space="0"/>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7</w:t>
            </w:r>
          </w:p>
        </w:tc>
        <w:tc>
          <w:tcPr>
            <w:tcW w:w="784"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1035"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645"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705" w:type="dxa"/>
            <w:tcBorders>
              <w:top w:val="nil"/>
              <w:left w:val="nil"/>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single" w:color="auto" w:sz="4" w:space="0"/>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1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61"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44"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56"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72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900" w:type="dxa"/>
            <w:tcBorders>
              <w:top w:val="nil"/>
              <w:left w:val="nil"/>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r>
      <w:tr>
        <w:tblPrEx>
          <w:tblLayout w:type="fixed"/>
          <w:tblCellMar>
            <w:top w:w="0" w:type="dxa"/>
            <w:left w:w="108" w:type="dxa"/>
            <w:bottom w:w="0" w:type="dxa"/>
            <w:right w:w="108" w:type="dxa"/>
          </w:tblCellMar>
        </w:tblPrEx>
        <w:trPr>
          <w:trHeight w:val="285" w:hRule="atLeast"/>
          <w:jc w:val="center"/>
        </w:trPr>
        <w:tc>
          <w:tcPr>
            <w:tcW w:w="540" w:type="dxa"/>
            <w:tcBorders>
              <w:top w:val="nil"/>
              <w:left w:val="single" w:color="auto" w:sz="4" w:space="0"/>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8</w:t>
            </w:r>
          </w:p>
        </w:tc>
        <w:tc>
          <w:tcPr>
            <w:tcW w:w="784"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1035"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645"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705" w:type="dxa"/>
            <w:tcBorders>
              <w:top w:val="nil"/>
              <w:left w:val="nil"/>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single" w:color="auto" w:sz="4" w:space="0"/>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1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61"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44"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56"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72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900" w:type="dxa"/>
            <w:tcBorders>
              <w:top w:val="nil"/>
              <w:left w:val="nil"/>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r>
      <w:tr>
        <w:tblPrEx>
          <w:tblLayout w:type="fixed"/>
          <w:tblCellMar>
            <w:top w:w="0" w:type="dxa"/>
            <w:left w:w="108" w:type="dxa"/>
            <w:bottom w:w="0" w:type="dxa"/>
            <w:right w:w="108" w:type="dxa"/>
          </w:tblCellMar>
        </w:tblPrEx>
        <w:trPr>
          <w:trHeight w:val="285" w:hRule="atLeast"/>
          <w:jc w:val="center"/>
        </w:trPr>
        <w:tc>
          <w:tcPr>
            <w:tcW w:w="540" w:type="dxa"/>
            <w:tcBorders>
              <w:top w:val="nil"/>
              <w:left w:val="single" w:color="auto" w:sz="4" w:space="0"/>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9</w:t>
            </w:r>
          </w:p>
        </w:tc>
        <w:tc>
          <w:tcPr>
            <w:tcW w:w="784"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1035"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645"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705" w:type="dxa"/>
            <w:tcBorders>
              <w:top w:val="nil"/>
              <w:left w:val="nil"/>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single" w:color="auto" w:sz="4" w:space="0"/>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1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61"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44"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456"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36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54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720" w:type="dxa"/>
            <w:tcBorders>
              <w:top w:val="nil"/>
              <w:left w:val="nil"/>
              <w:bottom w:val="single" w:color="auto" w:sz="4" w:space="0"/>
              <w:right w:val="single" w:color="auto" w:sz="4" w:space="0"/>
            </w:tcBorders>
            <w:vAlign w:val="bottom"/>
          </w:tcPr>
          <w:p>
            <w:pPr>
              <w:widowControl/>
              <w:spacing w:line="0" w:lineRule="atLeast"/>
              <w:jc w:val="center"/>
              <w:rPr>
                <w:rFonts w:hint="default" w:ascii="Times New Roman" w:hAnsi="Times New Roman" w:eastAsia="仿宋" w:cs="Times New Roman"/>
                <w:b w:val="0"/>
                <w:bCs w:val="0"/>
                <w:color w:val="auto"/>
                <w:kern w:val="0"/>
                <w:sz w:val="24"/>
              </w:rPr>
            </w:pPr>
          </w:p>
        </w:tc>
        <w:tc>
          <w:tcPr>
            <w:tcW w:w="900" w:type="dxa"/>
            <w:tcBorders>
              <w:top w:val="nil"/>
              <w:left w:val="nil"/>
              <w:bottom w:val="single" w:color="auto" w:sz="4" w:space="0"/>
              <w:right w:val="single" w:color="auto" w:sz="4" w:space="0"/>
            </w:tcBorders>
            <w:vAlign w:val="top"/>
          </w:tcPr>
          <w:p>
            <w:pPr>
              <w:widowControl/>
              <w:spacing w:line="0" w:lineRule="atLeast"/>
              <w:jc w:val="center"/>
              <w:rPr>
                <w:rFonts w:hint="default" w:ascii="Times New Roman" w:hAnsi="Times New Roman" w:eastAsia="仿宋" w:cs="Times New Roman"/>
                <w:b w:val="0"/>
                <w:bCs w:val="0"/>
                <w:color w:val="auto"/>
                <w:kern w:val="0"/>
                <w:sz w:val="24"/>
              </w:rPr>
            </w:pPr>
          </w:p>
        </w:tc>
      </w:tr>
    </w:tbl>
    <w:p>
      <w:pPr>
        <w:spacing w:line="0" w:lineRule="atLeast"/>
        <w:textAlignment w:val="baseline"/>
        <w:rPr>
          <w:rFonts w:hint="default" w:ascii="Times New Roman" w:hAnsi="Times New Roman" w:eastAsia="仿宋" w:cs="Times New Roman"/>
          <w:b w:val="0"/>
          <w:bCs w:val="0"/>
          <w:color w:val="auto"/>
          <w:sz w:val="24"/>
          <w:u w:val="none"/>
          <w:lang w:val="en-US" w:eastAsia="zh-CN"/>
        </w:rPr>
      </w:pPr>
      <w:r>
        <w:rPr>
          <w:rFonts w:hint="default" w:ascii="Times New Roman" w:hAnsi="Times New Roman" w:eastAsia="仿宋" w:cs="Times New Roman"/>
          <w:b w:val="0"/>
          <w:bCs w:val="0"/>
          <w:color w:val="auto"/>
          <w:sz w:val="24"/>
        </w:rPr>
        <w:t>学校/托幼机构名称</w:t>
      </w:r>
      <w:r>
        <w:rPr>
          <w:rFonts w:hint="default" w:ascii="Times New Roman" w:hAnsi="Times New Roman" w:eastAsia="仿宋" w:cs="Times New Roman"/>
          <w:b w:val="0"/>
          <w:bCs w:val="0"/>
          <w:color w:val="auto"/>
          <w:sz w:val="24"/>
          <w:u w:val="single"/>
        </w:rPr>
        <w:t xml:space="preserve">       </w:t>
      </w:r>
      <w:r>
        <w:rPr>
          <w:rFonts w:hint="default" w:ascii="Times New Roman" w:hAnsi="Times New Roman" w:eastAsia="仿宋" w:cs="Times New Roman"/>
          <w:b w:val="0"/>
          <w:bCs w:val="0"/>
          <w:color w:val="auto"/>
          <w:sz w:val="24"/>
        </w:rPr>
        <w:t xml:space="preserve">     班级</w:t>
      </w:r>
      <w:r>
        <w:rPr>
          <w:rFonts w:hint="default" w:ascii="Times New Roman" w:hAnsi="Times New Roman" w:eastAsia="仿宋" w:cs="Times New Roman"/>
          <w:b w:val="0"/>
          <w:bCs w:val="0"/>
          <w:color w:val="auto"/>
          <w:sz w:val="24"/>
          <w:u w:val="single"/>
        </w:rPr>
        <w:t xml:space="preserve">        </w:t>
      </w:r>
      <w:r>
        <w:rPr>
          <w:rFonts w:hint="default" w:ascii="Times New Roman" w:hAnsi="Times New Roman" w:eastAsia="仿宋" w:cs="Times New Roman"/>
          <w:b w:val="0"/>
          <w:bCs w:val="0"/>
          <w:color w:val="auto"/>
          <w:sz w:val="24"/>
        </w:rPr>
        <w:t xml:space="preserve">      学校/托幼机构填表人</w:t>
      </w:r>
      <w:r>
        <w:rPr>
          <w:rFonts w:hint="default" w:ascii="Times New Roman" w:hAnsi="Times New Roman" w:eastAsia="仿宋" w:cs="Times New Roman"/>
          <w:b w:val="0"/>
          <w:bCs w:val="0"/>
          <w:color w:val="auto"/>
          <w:sz w:val="24"/>
          <w:u w:val="single"/>
        </w:rPr>
        <w:t xml:space="preserve">         </w:t>
      </w:r>
      <w:r>
        <w:rPr>
          <w:rFonts w:hint="default" w:ascii="Times New Roman" w:hAnsi="Times New Roman" w:eastAsia="仿宋" w:cs="Times New Roman"/>
          <w:b w:val="0"/>
          <w:bCs w:val="0"/>
          <w:color w:val="auto"/>
          <w:sz w:val="24"/>
        </w:rPr>
        <w:t xml:space="preserve"> 接种单位</w:t>
      </w:r>
      <w:r>
        <w:rPr>
          <w:rFonts w:hint="default" w:ascii="Times New Roman" w:hAnsi="Times New Roman" w:eastAsia="仿宋" w:cs="Times New Roman"/>
          <w:b w:val="0"/>
          <w:bCs w:val="0"/>
          <w:color w:val="auto"/>
          <w:sz w:val="24"/>
          <w:u w:val="none"/>
        </w:rPr>
        <w:t>填表</w:t>
      </w:r>
      <w:r>
        <w:rPr>
          <w:rFonts w:hint="default" w:ascii="Times New Roman" w:hAnsi="Times New Roman" w:eastAsia="仿宋" w:cs="Times New Roman"/>
          <w:b w:val="0"/>
          <w:bCs w:val="0"/>
          <w:color w:val="auto"/>
          <w:sz w:val="24"/>
          <w:u w:val="none"/>
          <w:lang w:val="en-US" w:eastAsia="zh-CN"/>
        </w:rPr>
        <w:t>人</w:t>
      </w:r>
      <w:r>
        <w:rPr>
          <w:rFonts w:hint="default" w:ascii="Times New Roman" w:hAnsi="Times New Roman" w:eastAsia="仿宋" w:cs="Times New Roman"/>
          <w:b w:val="0"/>
          <w:bCs w:val="0"/>
          <w:color w:val="auto"/>
          <w:sz w:val="24"/>
          <w:u w:val="single"/>
        </w:rPr>
        <w:t xml:space="preserve">       </w:t>
      </w:r>
    </w:p>
    <w:p>
      <w:pPr>
        <w:widowControl/>
        <w:spacing w:line="0" w:lineRule="atLeast"/>
        <w:ind w:left="1662" w:hanging="1662" w:hangingChars="600"/>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sz w:val="28"/>
          <w:szCs w:val="28"/>
        </w:rPr>
        <w:t>填表说明：</w:t>
      </w:r>
      <w:r>
        <w:rPr>
          <w:rFonts w:hint="default" w:ascii="Times New Roman" w:hAnsi="Times New Roman" w:eastAsia="方正仿宋_GBK" w:cs="Times New Roman"/>
          <w:b w:val="0"/>
          <w:bCs w:val="0"/>
          <w:color w:val="auto"/>
          <w:kern w:val="0"/>
          <w:sz w:val="24"/>
          <w:szCs w:val="24"/>
        </w:rPr>
        <w:t>1．本表分班级登记，由托幼机构、小学校和接种单位填写，托幼机构、小学校填写查验结果，接</w:t>
      </w:r>
      <w:r>
        <w:rPr>
          <w:rFonts w:hint="default" w:ascii="Times New Roman" w:hAnsi="Times New Roman" w:eastAsia="方正仿宋_GBK" w:cs="Times New Roman"/>
          <w:b w:val="0"/>
          <w:bCs w:val="0"/>
          <w:color w:val="auto"/>
          <w:kern w:val="0"/>
          <w:sz w:val="24"/>
          <w:szCs w:val="24"/>
          <w:lang w:val="en-US" w:eastAsia="zh-CN"/>
        </w:rPr>
        <w:t xml:space="preserve">  </w:t>
      </w:r>
      <w:r>
        <w:rPr>
          <w:rFonts w:hint="default" w:ascii="Times New Roman" w:hAnsi="Times New Roman" w:eastAsia="方正仿宋_GBK" w:cs="Times New Roman"/>
          <w:b w:val="0"/>
          <w:bCs w:val="0"/>
          <w:color w:val="auto"/>
          <w:kern w:val="0"/>
          <w:sz w:val="24"/>
          <w:szCs w:val="24"/>
        </w:rPr>
        <w:t>种单位填写补种结果。</w:t>
      </w:r>
    </w:p>
    <w:p>
      <w:pPr>
        <w:widowControl/>
        <w:spacing w:line="0" w:lineRule="atLeast"/>
        <w:ind w:firstLine="1422" w:firstLineChars="600"/>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2．没有接种证的儿童在“是否需补证”栏中填“是”，有的则填“否”。</w:t>
      </w:r>
    </w:p>
    <w:p>
      <w:pPr>
        <w:widowControl/>
        <w:spacing w:line="0" w:lineRule="atLeast"/>
        <w:ind w:left="1889" w:leftChars="684" w:hanging="474" w:hangingChars="200"/>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3．如已完成全程接种则在“是否需补种”栏内写“否”，有需补种者者写“是”，并在需要补种疫苗的栏内用铅笔打“√”，补种完成后由</w:t>
      </w:r>
      <w:r>
        <w:rPr>
          <w:rFonts w:hint="default" w:ascii="Times New Roman" w:hAnsi="Times New Roman" w:eastAsia="方正仿宋_GBK" w:cs="Times New Roman"/>
          <w:b w:val="0"/>
          <w:bCs w:val="0"/>
          <w:color w:val="auto"/>
          <w:kern w:val="0"/>
          <w:sz w:val="24"/>
          <w:szCs w:val="24"/>
          <w:lang w:eastAsia="zh-CN"/>
        </w:rPr>
        <w:t>学校或</w:t>
      </w:r>
      <w:r>
        <w:rPr>
          <w:rFonts w:hint="default" w:ascii="Times New Roman" w:hAnsi="Times New Roman" w:eastAsia="方正仿宋_GBK" w:cs="Times New Roman"/>
          <w:b w:val="0"/>
          <w:bCs w:val="0"/>
          <w:color w:val="auto"/>
          <w:kern w:val="0"/>
          <w:sz w:val="24"/>
          <w:szCs w:val="24"/>
        </w:rPr>
        <w:t>接种单位人员写/录入接种日期。</w:t>
      </w:r>
    </w:p>
    <w:p>
      <w:pPr>
        <w:widowControl/>
        <w:spacing w:line="0" w:lineRule="atLeast"/>
        <w:ind w:firstLine="1422" w:firstLineChars="600"/>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4．对“是否需补种”列中为“是”的儿童在全部补种结束后在“补种是否完成”栏中填写“是”。</w:t>
      </w:r>
    </w:p>
    <w:p>
      <w:pPr>
        <w:rPr>
          <w:rFonts w:hint="default" w:ascii="Times New Roman" w:hAnsi="Times New Roman" w:cs="Times New Roman"/>
          <w:b w:val="0"/>
          <w:bCs w:val="0"/>
          <w:color w:val="auto"/>
          <w:lang w:eastAsia="zh-CN"/>
        </w:rPr>
      </w:pPr>
    </w:p>
    <w:p>
      <w:pPr>
        <w:pStyle w:val="2"/>
        <w:rPr>
          <w:rFonts w:hint="default"/>
          <w:lang w:eastAsia="zh-CN"/>
        </w:rPr>
      </w:pPr>
    </w:p>
    <w:p>
      <w:pPr>
        <w:spacing w:line="360" w:lineRule="auto"/>
        <w:jc w:val="both"/>
        <w:textAlignment w:val="baseline"/>
        <w:rPr>
          <w:rFonts w:hint="default" w:ascii="Times New Roman" w:hAnsi="Times New Roman" w:eastAsia="方正小标宋简体" w:cs="Times New Roman"/>
          <w:b w:val="0"/>
          <w:bCs w:val="0"/>
          <w:color w:val="auto"/>
          <w:sz w:val="32"/>
          <w:szCs w:val="32"/>
        </w:rPr>
      </w:pPr>
      <w:r>
        <w:rPr>
          <w:rFonts w:hint="default" w:ascii="Times New Roman" w:hAnsi="Times New Roman" w:eastAsia="方正黑体_GBK" w:cs="Times New Roman"/>
          <w:b w:val="0"/>
          <w:bCs w:val="0"/>
          <w:color w:val="auto"/>
          <w:sz w:val="32"/>
          <w:szCs w:val="32"/>
        </w:rPr>
        <w:t>附件</w:t>
      </w:r>
      <w:r>
        <w:rPr>
          <w:rFonts w:hint="default" w:ascii="Times New Roman" w:hAnsi="Times New Roman" w:eastAsia="方正黑体_GBK"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rPr>
        <w:t xml:space="preserve"> </w:t>
      </w:r>
    </w:p>
    <w:p>
      <w:pPr>
        <w:spacing w:line="0" w:lineRule="atLeast"/>
        <w:jc w:val="center"/>
        <w:textAlignment w:val="baseline"/>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武隆区入托入学儿童预防接种证查验情况汇总表</w:t>
      </w:r>
    </w:p>
    <w:p>
      <w:pPr>
        <w:spacing w:line="0" w:lineRule="atLeast"/>
        <w:jc w:val="center"/>
        <w:textAlignment w:val="baseline"/>
        <w:rPr>
          <w:rFonts w:hint="default" w:ascii="Times New Roman" w:hAnsi="Times New Roman" w:eastAsia="仿宋" w:cs="Times New Roman"/>
          <w:b w:val="0"/>
          <w:bCs w:val="0"/>
          <w:color w:val="auto"/>
          <w:sz w:val="28"/>
          <w:szCs w:val="28"/>
        </w:rPr>
      </w:pPr>
      <w:r>
        <w:rPr>
          <w:rFonts w:hint="default" w:ascii="Times New Roman" w:hAnsi="Times New Roman" w:eastAsia="方正楷体_GBK" w:cs="Times New Roman"/>
          <w:b w:val="0"/>
          <w:bCs w:val="0"/>
          <w:color w:val="auto"/>
          <w:sz w:val="28"/>
          <w:szCs w:val="28"/>
        </w:rPr>
        <w:t>（托幼机构或小学校用）</w:t>
      </w:r>
    </w:p>
    <w:p>
      <w:pPr>
        <w:keepNext w:val="0"/>
        <w:keepLines w:val="0"/>
        <w:pageBreakBefore w:val="0"/>
        <w:widowControl w:val="0"/>
        <w:kinsoku/>
        <w:wordWrap/>
        <w:overflowPunct/>
        <w:topLinePunct w:val="0"/>
        <w:autoSpaceDE/>
        <w:autoSpaceDN/>
        <w:bidi w:val="0"/>
        <w:adjustRightInd w:val="0"/>
        <w:snapToGrid w:val="0"/>
        <w:spacing w:line="240" w:lineRule="auto"/>
        <w:ind w:firstLine="277" w:firstLineChars="100"/>
        <w:textAlignment w:val="auto"/>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填报单位：</w:t>
      </w:r>
      <w:r>
        <w:rPr>
          <w:rFonts w:hint="default" w:ascii="Times New Roman" w:hAnsi="Times New Roman" w:eastAsia="仿宋" w:cs="Times New Roman"/>
          <w:b w:val="0"/>
          <w:bCs w:val="0"/>
          <w:color w:val="auto"/>
          <w:sz w:val="28"/>
          <w:szCs w:val="28"/>
          <w:u w:val="single"/>
        </w:rPr>
        <w:t xml:space="preserve">            </w:t>
      </w:r>
      <w:r>
        <w:rPr>
          <w:rFonts w:hint="default" w:ascii="Times New Roman" w:hAnsi="Times New Roman" w:eastAsia="仿宋" w:cs="Times New Roman"/>
          <w:b w:val="0"/>
          <w:bCs w:val="0"/>
          <w:color w:val="auto"/>
          <w:sz w:val="28"/>
          <w:szCs w:val="28"/>
        </w:rPr>
        <w:t>（盖章）                            填报日期：</w:t>
      </w:r>
      <w:r>
        <w:rPr>
          <w:rFonts w:hint="default" w:ascii="Times New Roman" w:hAnsi="Times New Roman" w:eastAsia="仿宋" w:cs="Times New Roman"/>
          <w:b w:val="0"/>
          <w:bCs w:val="0"/>
          <w:color w:val="auto"/>
          <w:sz w:val="28"/>
          <w:szCs w:val="28"/>
          <w:u w:val="single"/>
        </w:rPr>
        <w:t xml:space="preserve">      </w:t>
      </w:r>
      <w:r>
        <w:rPr>
          <w:rFonts w:hint="default" w:ascii="Times New Roman" w:hAnsi="Times New Roman" w:eastAsia="仿宋" w:cs="Times New Roman"/>
          <w:b w:val="0"/>
          <w:bCs w:val="0"/>
          <w:color w:val="auto"/>
          <w:sz w:val="28"/>
          <w:szCs w:val="28"/>
        </w:rPr>
        <w:t>年</w:t>
      </w:r>
      <w:r>
        <w:rPr>
          <w:rFonts w:hint="default" w:ascii="Times New Roman" w:hAnsi="Times New Roman" w:eastAsia="仿宋" w:cs="Times New Roman"/>
          <w:b w:val="0"/>
          <w:bCs w:val="0"/>
          <w:color w:val="auto"/>
          <w:sz w:val="28"/>
          <w:szCs w:val="28"/>
          <w:u w:val="single"/>
        </w:rPr>
        <w:t xml:space="preserve">   </w:t>
      </w:r>
      <w:r>
        <w:rPr>
          <w:rFonts w:hint="default" w:ascii="Times New Roman" w:hAnsi="Times New Roman" w:eastAsia="仿宋" w:cs="Times New Roman"/>
          <w:b w:val="0"/>
          <w:bCs w:val="0"/>
          <w:color w:val="auto"/>
          <w:sz w:val="28"/>
          <w:szCs w:val="28"/>
        </w:rPr>
        <w:t>月</w:t>
      </w:r>
      <w:r>
        <w:rPr>
          <w:rFonts w:hint="default" w:ascii="Times New Roman" w:hAnsi="Times New Roman" w:eastAsia="仿宋" w:cs="Times New Roman"/>
          <w:b w:val="0"/>
          <w:bCs w:val="0"/>
          <w:color w:val="auto"/>
          <w:sz w:val="28"/>
          <w:szCs w:val="28"/>
          <w:u w:val="single"/>
        </w:rPr>
        <w:t xml:space="preserve">   </w:t>
      </w:r>
      <w:r>
        <w:rPr>
          <w:rFonts w:hint="default" w:ascii="Times New Roman" w:hAnsi="Times New Roman" w:eastAsia="仿宋" w:cs="Times New Roman"/>
          <w:b w:val="0"/>
          <w:bCs w:val="0"/>
          <w:color w:val="auto"/>
          <w:sz w:val="28"/>
          <w:szCs w:val="28"/>
        </w:rPr>
        <w:t>日</w:t>
      </w:r>
    </w:p>
    <w:tbl>
      <w:tblPr>
        <w:tblStyle w:val="11"/>
        <w:tblW w:w="14254" w:type="dxa"/>
        <w:jc w:val="center"/>
        <w:tblInd w:w="-252" w:type="dxa"/>
        <w:tblLayout w:type="fixed"/>
        <w:tblCellMar>
          <w:top w:w="0" w:type="dxa"/>
          <w:left w:w="108" w:type="dxa"/>
          <w:bottom w:w="0" w:type="dxa"/>
          <w:right w:w="108" w:type="dxa"/>
        </w:tblCellMar>
      </w:tblPr>
      <w:tblGrid>
        <w:gridCol w:w="1403"/>
        <w:gridCol w:w="878"/>
        <w:gridCol w:w="524"/>
        <w:gridCol w:w="528"/>
        <w:gridCol w:w="525"/>
        <w:gridCol w:w="525"/>
        <w:gridCol w:w="528"/>
        <w:gridCol w:w="523"/>
        <w:gridCol w:w="2"/>
        <w:gridCol w:w="525"/>
        <w:gridCol w:w="526"/>
        <w:gridCol w:w="2"/>
        <w:gridCol w:w="525"/>
        <w:gridCol w:w="525"/>
        <w:gridCol w:w="3"/>
        <w:gridCol w:w="525"/>
        <w:gridCol w:w="523"/>
        <w:gridCol w:w="2"/>
        <w:gridCol w:w="525"/>
        <w:gridCol w:w="526"/>
        <w:gridCol w:w="2"/>
        <w:gridCol w:w="525"/>
        <w:gridCol w:w="525"/>
        <w:gridCol w:w="3"/>
        <w:gridCol w:w="525"/>
        <w:gridCol w:w="523"/>
        <w:gridCol w:w="2"/>
        <w:gridCol w:w="525"/>
        <w:gridCol w:w="525"/>
        <w:gridCol w:w="3"/>
        <w:gridCol w:w="522"/>
        <w:gridCol w:w="421"/>
        <w:gridCol w:w="510"/>
      </w:tblGrid>
      <w:tr>
        <w:tblPrEx>
          <w:tblLayout w:type="fixed"/>
          <w:tblCellMar>
            <w:top w:w="0" w:type="dxa"/>
            <w:left w:w="108" w:type="dxa"/>
            <w:bottom w:w="0" w:type="dxa"/>
            <w:right w:w="108" w:type="dxa"/>
          </w:tblCellMar>
        </w:tblPrEx>
        <w:trPr>
          <w:trHeight w:val="285" w:hRule="atLeast"/>
          <w:jc w:val="center"/>
        </w:trPr>
        <w:tc>
          <w:tcPr>
            <w:tcW w:w="140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lang w:val="en-US" w:eastAsia="zh-CN"/>
              </w:rPr>
            </w:pPr>
            <w:r>
              <w:rPr>
                <w:rFonts w:hint="default" w:ascii="Times New Roman" w:hAnsi="Times New Roman" w:eastAsia="仿宋" w:cs="Times New Roman"/>
                <w:b w:val="0"/>
                <w:bCs w:val="0"/>
                <w:color w:val="auto"/>
                <w:kern w:val="0"/>
                <w:sz w:val="24"/>
                <w:szCs w:val="24"/>
              </w:rPr>
              <w:t>班级</w:t>
            </w:r>
            <w:r>
              <w:rPr>
                <w:rFonts w:hint="default" w:ascii="Times New Roman" w:hAnsi="Times New Roman" w:eastAsia="仿宋" w:cs="Times New Roman"/>
                <w:b w:val="0"/>
                <w:bCs w:val="0"/>
                <w:color w:val="auto"/>
                <w:kern w:val="0"/>
                <w:sz w:val="24"/>
                <w:szCs w:val="24"/>
                <w:lang w:val="en-US" w:eastAsia="zh-CN"/>
              </w:rPr>
              <w:t>/学校</w:t>
            </w: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新</w:t>
            </w:r>
          </w:p>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生</w:t>
            </w:r>
          </w:p>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人</w:t>
            </w:r>
          </w:p>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数</w:t>
            </w:r>
          </w:p>
        </w:tc>
        <w:tc>
          <w:tcPr>
            <w:tcW w:w="5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实查验人数</w:t>
            </w:r>
          </w:p>
        </w:tc>
        <w:tc>
          <w:tcPr>
            <w:tcW w:w="52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需补证人数</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需补种人数</w:t>
            </w:r>
          </w:p>
        </w:tc>
        <w:tc>
          <w:tcPr>
            <w:tcW w:w="1053"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lang w:eastAsia="zh-CN"/>
              </w:rPr>
            </w:pPr>
            <w:r>
              <w:rPr>
                <w:rFonts w:hint="default" w:ascii="Times New Roman" w:hAnsi="Times New Roman" w:eastAsia="仿宋" w:cs="Times New Roman"/>
                <w:b w:val="0"/>
                <w:bCs w:val="0"/>
                <w:color w:val="auto"/>
                <w:kern w:val="0"/>
                <w:sz w:val="24"/>
                <w:szCs w:val="24"/>
                <w:lang w:eastAsia="zh-CN"/>
              </w:rPr>
              <w:t>卡介苗</w:t>
            </w:r>
          </w:p>
        </w:tc>
        <w:tc>
          <w:tcPr>
            <w:tcW w:w="1050"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乙肝</w:t>
            </w:r>
          </w:p>
        </w:tc>
        <w:tc>
          <w:tcPr>
            <w:tcW w:w="1053"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脊灰</w:t>
            </w:r>
          </w:p>
        </w:tc>
        <w:tc>
          <w:tcPr>
            <w:tcW w:w="1053"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spacing w:val="-20"/>
                <w:kern w:val="0"/>
                <w:sz w:val="24"/>
                <w:szCs w:val="24"/>
              </w:rPr>
            </w:pPr>
            <w:r>
              <w:rPr>
                <w:rFonts w:hint="default" w:ascii="Times New Roman" w:hAnsi="Times New Roman" w:eastAsia="仿宋" w:cs="Times New Roman"/>
                <w:b w:val="0"/>
                <w:bCs w:val="0"/>
                <w:color w:val="auto"/>
                <w:kern w:val="0"/>
                <w:sz w:val="24"/>
                <w:szCs w:val="24"/>
              </w:rPr>
              <w:t>百白破</w:t>
            </w:r>
          </w:p>
        </w:tc>
        <w:tc>
          <w:tcPr>
            <w:tcW w:w="1050"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spacing w:val="-20"/>
                <w:kern w:val="0"/>
                <w:sz w:val="24"/>
                <w:szCs w:val="24"/>
              </w:rPr>
            </w:pPr>
            <w:r>
              <w:rPr>
                <w:rFonts w:hint="default" w:ascii="Times New Roman" w:hAnsi="Times New Roman" w:eastAsia="仿宋" w:cs="Times New Roman"/>
                <w:b w:val="0"/>
                <w:bCs w:val="0"/>
                <w:color w:val="auto"/>
                <w:spacing w:val="-20"/>
                <w:kern w:val="0"/>
                <w:sz w:val="24"/>
                <w:szCs w:val="24"/>
              </w:rPr>
              <w:t>含麻制剂</w:t>
            </w:r>
          </w:p>
        </w:tc>
        <w:tc>
          <w:tcPr>
            <w:tcW w:w="1053"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spacing w:val="-20"/>
                <w:kern w:val="0"/>
                <w:sz w:val="24"/>
                <w:szCs w:val="24"/>
              </w:rPr>
              <w:t>A群流脑</w:t>
            </w:r>
          </w:p>
        </w:tc>
        <w:tc>
          <w:tcPr>
            <w:tcW w:w="1053"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乙脑</w:t>
            </w:r>
          </w:p>
        </w:tc>
        <w:tc>
          <w:tcPr>
            <w:tcW w:w="1050"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spacing w:val="-20"/>
                <w:kern w:val="0"/>
                <w:sz w:val="24"/>
                <w:szCs w:val="24"/>
              </w:rPr>
            </w:pPr>
            <w:r>
              <w:rPr>
                <w:rFonts w:hint="default" w:ascii="Times New Roman" w:hAnsi="Times New Roman" w:eastAsia="仿宋" w:cs="Times New Roman"/>
                <w:b w:val="0"/>
                <w:bCs w:val="0"/>
                <w:color w:val="auto"/>
                <w:kern w:val="0"/>
                <w:sz w:val="24"/>
                <w:szCs w:val="24"/>
              </w:rPr>
              <w:t>甲肝</w:t>
            </w:r>
          </w:p>
        </w:tc>
        <w:tc>
          <w:tcPr>
            <w:tcW w:w="1050"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spacing w:val="-20"/>
                <w:kern w:val="0"/>
                <w:sz w:val="24"/>
                <w:szCs w:val="24"/>
              </w:rPr>
              <w:t>流脑A+C</w:t>
            </w:r>
          </w:p>
        </w:tc>
        <w:tc>
          <w:tcPr>
            <w:tcW w:w="931"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白破</w:t>
            </w:r>
          </w:p>
        </w:tc>
      </w:tr>
      <w:tr>
        <w:tblPrEx>
          <w:tblLayout w:type="fixed"/>
          <w:tblCellMar>
            <w:top w:w="0" w:type="dxa"/>
            <w:left w:w="108" w:type="dxa"/>
            <w:bottom w:w="0" w:type="dxa"/>
            <w:right w:w="108" w:type="dxa"/>
          </w:tblCellMar>
        </w:tblPrEx>
        <w:trPr>
          <w:trHeight w:val="600" w:hRule="atLeast"/>
          <w:jc w:val="center"/>
        </w:trPr>
        <w:tc>
          <w:tcPr>
            <w:tcW w:w="140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仿宋" w:cs="Times New Roman"/>
                <w:b w:val="0"/>
                <w:bCs w:val="0"/>
                <w:color w:val="auto"/>
                <w:kern w:val="0"/>
                <w:sz w:val="24"/>
                <w:szCs w:val="24"/>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仿宋" w:cs="Times New Roman"/>
                <w:b w:val="0"/>
                <w:bCs w:val="0"/>
                <w:color w:val="auto"/>
                <w:kern w:val="0"/>
                <w:sz w:val="24"/>
                <w:szCs w:val="24"/>
              </w:rPr>
            </w:pPr>
          </w:p>
        </w:tc>
        <w:tc>
          <w:tcPr>
            <w:tcW w:w="5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仿宋" w:cs="Times New Roman"/>
                <w:b w:val="0"/>
                <w:bCs w:val="0"/>
                <w:color w:val="auto"/>
                <w:kern w:val="0"/>
                <w:sz w:val="24"/>
                <w:szCs w:val="24"/>
              </w:rPr>
            </w:pPr>
          </w:p>
        </w:tc>
        <w:tc>
          <w:tcPr>
            <w:tcW w:w="528" w:type="dxa"/>
            <w:vMerge w:val="continue"/>
            <w:tcBorders>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仿宋" w:cs="Times New Roman"/>
                <w:b w:val="0"/>
                <w:bCs w:val="0"/>
                <w:color w:val="auto"/>
                <w:kern w:val="0"/>
                <w:sz w:val="24"/>
                <w:szCs w:val="24"/>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应补人数</w:t>
            </w:r>
          </w:p>
        </w:tc>
        <w:tc>
          <w:tcPr>
            <w:tcW w:w="5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应补剂次</w:t>
            </w:r>
          </w:p>
        </w:tc>
        <w:tc>
          <w:tcPr>
            <w:tcW w:w="5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应补人数</w:t>
            </w:r>
          </w:p>
        </w:tc>
        <w:tc>
          <w:tcPr>
            <w:tcW w:w="52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应补剂次</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应补人数</w:t>
            </w:r>
          </w:p>
        </w:tc>
        <w:tc>
          <w:tcPr>
            <w:tcW w:w="52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应补剂次</w:t>
            </w:r>
          </w:p>
        </w:tc>
        <w:tc>
          <w:tcPr>
            <w:tcW w:w="52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应补人数</w:t>
            </w: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应补剂次</w:t>
            </w:r>
          </w:p>
        </w:tc>
        <w:tc>
          <w:tcPr>
            <w:tcW w:w="5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应补人数</w:t>
            </w:r>
          </w:p>
        </w:tc>
        <w:tc>
          <w:tcPr>
            <w:tcW w:w="52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应补剂次</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应补人数</w:t>
            </w:r>
          </w:p>
        </w:tc>
        <w:tc>
          <w:tcPr>
            <w:tcW w:w="52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应补剂次</w:t>
            </w:r>
          </w:p>
        </w:tc>
        <w:tc>
          <w:tcPr>
            <w:tcW w:w="52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应补人数</w:t>
            </w: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应补剂次</w:t>
            </w:r>
          </w:p>
        </w:tc>
        <w:tc>
          <w:tcPr>
            <w:tcW w:w="5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应补人数</w:t>
            </w:r>
          </w:p>
        </w:tc>
        <w:tc>
          <w:tcPr>
            <w:tcW w:w="52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应补剂次</w:t>
            </w: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应补人数</w:t>
            </w:r>
          </w:p>
        </w:tc>
        <w:tc>
          <w:tcPr>
            <w:tcW w:w="52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应补剂次</w:t>
            </w:r>
          </w:p>
        </w:tc>
        <w:tc>
          <w:tcPr>
            <w:tcW w:w="4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应</w:t>
            </w:r>
          </w:p>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补</w:t>
            </w:r>
          </w:p>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人</w:t>
            </w:r>
          </w:p>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数</w:t>
            </w:r>
          </w:p>
        </w:tc>
        <w:tc>
          <w:tcPr>
            <w:tcW w:w="5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应</w:t>
            </w:r>
          </w:p>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补</w:t>
            </w:r>
          </w:p>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剂</w:t>
            </w:r>
          </w:p>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cs="Times New Roman"/>
                <w:b w:val="0"/>
                <w:bCs w:val="0"/>
                <w:color w:val="auto"/>
                <w:sz w:val="24"/>
                <w:szCs w:val="24"/>
              </w:rPr>
            </w:pPr>
            <w:r>
              <w:rPr>
                <w:rFonts w:hint="default" w:ascii="Times New Roman" w:hAnsi="Times New Roman" w:eastAsia="仿宋" w:cs="Times New Roman"/>
                <w:b w:val="0"/>
                <w:bCs w:val="0"/>
                <w:color w:val="auto"/>
                <w:kern w:val="0"/>
                <w:sz w:val="24"/>
                <w:szCs w:val="24"/>
              </w:rPr>
              <w:t>次</w:t>
            </w:r>
          </w:p>
        </w:tc>
      </w:tr>
      <w:tr>
        <w:tblPrEx>
          <w:tblLayout w:type="fixed"/>
          <w:tblCellMar>
            <w:top w:w="0" w:type="dxa"/>
            <w:left w:w="108" w:type="dxa"/>
            <w:bottom w:w="0" w:type="dxa"/>
            <w:right w:w="108" w:type="dxa"/>
          </w:tblCellMar>
        </w:tblPrEx>
        <w:trPr>
          <w:trHeight w:val="446" w:hRule="atLeast"/>
          <w:jc w:val="center"/>
        </w:trPr>
        <w:tc>
          <w:tcPr>
            <w:tcW w:w="1403"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878"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4"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931"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r>
      <w:tr>
        <w:tblPrEx>
          <w:tblLayout w:type="fixed"/>
          <w:tblCellMar>
            <w:top w:w="0" w:type="dxa"/>
            <w:left w:w="108" w:type="dxa"/>
            <w:bottom w:w="0" w:type="dxa"/>
            <w:right w:w="108" w:type="dxa"/>
          </w:tblCellMar>
        </w:tblPrEx>
        <w:trPr>
          <w:trHeight w:val="521" w:hRule="atLeast"/>
          <w:jc w:val="center"/>
        </w:trPr>
        <w:tc>
          <w:tcPr>
            <w:tcW w:w="1403"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878"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4"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931"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r>
      <w:tr>
        <w:tblPrEx>
          <w:tblLayout w:type="fixed"/>
          <w:tblCellMar>
            <w:top w:w="0" w:type="dxa"/>
            <w:left w:w="108" w:type="dxa"/>
            <w:bottom w:w="0" w:type="dxa"/>
            <w:right w:w="108" w:type="dxa"/>
          </w:tblCellMar>
        </w:tblPrEx>
        <w:trPr>
          <w:trHeight w:val="401" w:hRule="atLeast"/>
          <w:jc w:val="center"/>
        </w:trPr>
        <w:tc>
          <w:tcPr>
            <w:tcW w:w="1403"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878"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4"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931"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r>
      <w:tr>
        <w:tblPrEx>
          <w:tblLayout w:type="fixed"/>
          <w:tblCellMar>
            <w:top w:w="0" w:type="dxa"/>
            <w:left w:w="108" w:type="dxa"/>
            <w:bottom w:w="0" w:type="dxa"/>
            <w:right w:w="108" w:type="dxa"/>
          </w:tblCellMar>
        </w:tblPrEx>
        <w:trPr>
          <w:trHeight w:val="431" w:hRule="atLeast"/>
          <w:jc w:val="center"/>
        </w:trPr>
        <w:tc>
          <w:tcPr>
            <w:tcW w:w="1403"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878"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4"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931"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r>
      <w:tr>
        <w:tblPrEx>
          <w:tblLayout w:type="fixed"/>
          <w:tblCellMar>
            <w:top w:w="0" w:type="dxa"/>
            <w:left w:w="108" w:type="dxa"/>
            <w:bottom w:w="0" w:type="dxa"/>
            <w:right w:w="108" w:type="dxa"/>
          </w:tblCellMar>
        </w:tblPrEx>
        <w:trPr>
          <w:trHeight w:val="356" w:hRule="atLeast"/>
          <w:jc w:val="center"/>
        </w:trPr>
        <w:tc>
          <w:tcPr>
            <w:tcW w:w="1403"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878"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4"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931"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r>
      <w:tr>
        <w:tblPrEx>
          <w:tblLayout w:type="fixed"/>
          <w:tblCellMar>
            <w:top w:w="0" w:type="dxa"/>
            <w:left w:w="108" w:type="dxa"/>
            <w:bottom w:w="0" w:type="dxa"/>
            <w:right w:w="108" w:type="dxa"/>
          </w:tblCellMar>
        </w:tblPrEx>
        <w:trPr>
          <w:trHeight w:val="456" w:hRule="atLeast"/>
          <w:jc w:val="center"/>
        </w:trPr>
        <w:tc>
          <w:tcPr>
            <w:tcW w:w="1403"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合计</w:t>
            </w:r>
          </w:p>
        </w:tc>
        <w:tc>
          <w:tcPr>
            <w:tcW w:w="878"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4"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5"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8"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52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c>
          <w:tcPr>
            <w:tcW w:w="931"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仿宋" w:cs="Times New Roman"/>
                <w:b w:val="0"/>
                <w:bCs w:val="0"/>
                <w:color w:val="auto"/>
                <w:kern w:val="0"/>
                <w:sz w:val="24"/>
                <w:szCs w:val="24"/>
              </w:rPr>
            </w:pPr>
          </w:p>
        </w:tc>
      </w:tr>
    </w:tbl>
    <w:p>
      <w:pPr>
        <w:widowControl/>
        <w:spacing w:line="0" w:lineRule="atLeast"/>
        <w:ind w:left="178" w:leftChars="86"/>
        <w:rPr>
          <w:rFonts w:hint="default" w:ascii="Times New Roman" w:hAnsi="Times New Roman" w:eastAsia="仿宋" w:cs="Times New Roman"/>
          <w:b w:val="0"/>
          <w:bCs w:val="0"/>
          <w:color w:val="auto"/>
          <w:sz w:val="24"/>
        </w:rPr>
      </w:pPr>
      <w:r>
        <w:rPr>
          <w:rFonts w:hint="default" w:ascii="Times New Roman" w:hAnsi="Times New Roman" w:eastAsia="仿宋" w:cs="Times New Roman"/>
          <w:b w:val="0"/>
          <w:bCs w:val="0"/>
          <w:color w:val="auto"/>
          <w:sz w:val="24"/>
        </w:rPr>
        <w:t>填表说明：</w:t>
      </w:r>
    </w:p>
    <w:p>
      <w:pPr>
        <w:widowControl/>
        <w:spacing w:line="0" w:lineRule="atLeast"/>
        <w:ind w:left="178" w:leftChars="86" w:firstLine="830" w:firstLineChars="350"/>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1</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kern w:val="0"/>
          <w:sz w:val="24"/>
          <w:szCs w:val="24"/>
        </w:rPr>
        <w:t>需补种人数：是指入托入学报到查验时，未按免疫程序接种的人数，包括未按免疫程序接种的补证者。</w:t>
      </w:r>
    </w:p>
    <w:p>
      <w:pPr>
        <w:widowControl/>
        <w:spacing w:line="0" w:lineRule="atLeast"/>
        <w:ind w:left="178" w:leftChars="86" w:firstLine="830" w:firstLineChars="350"/>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2</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kern w:val="0"/>
          <w:sz w:val="24"/>
          <w:szCs w:val="24"/>
        </w:rPr>
        <w:t>应补人数：是指查验时儿童需要补种该疫苗的人数。</w:t>
      </w:r>
    </w:p>
    <w:p>
      <w:pPr>
        <w:widowControl/>
        <w:spacing w:line="0" w:lineRule="atLeast"/>
        <w:ind w:left="178" w:leftChars="86" w:firstLine="830" w:firstLineChars="350"/>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3</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kern w:val="0"/>
          <w:sz w:val="24"/>
          <w:szCs w:val="24"/>
        </w:rPr>
        <w:t>应补剂次：是指查验时儿童需要补种该疫苗的剂次数。</w:t>
      </w:r>
    </w:p>
    <w:p>
      <w:pPr>
        <w:widowControl/>
        <w:spacing w:line="0" w:lineRule="atLeast"/>
        <w:ind w:left="178" w:leftChars="86" w:firstLine="830" w:firstLineChars="350"/>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4</w:t>
      </w:r>
      <w:r>
        <w:rPr>
          <w:rFonts w:hint="default" w:ascii="Times New Roman" w:hAnsi="Times New Roman" w:eastAsia="方正仿宋_GBK" w:cs="Times New Roman"/>
          <w:b w:val="0"/>
          <w:bCs w:val="0"/>
          <w:color w:val="auto"/>
          <w:sz w:val="24"/>
          <w:szCs w:val="24"/>
        </w:rPr>
        <w:t>．</w:t>
      </w:r>
      <w:r>
        <w:rPr>
          <w:rFonts w:hint="default" w:ascii="Times New Roman" w:hAnsi="Times New Roman" w:eastAsia="方正仿宋_GBK" w:cs="Times New Roman"/>
          <w:b w:val="0"/>
          <w:bCs w:val="0"/>
          <w:color w:val="auto"/>
          <w:kern w:val="0"/>
          <w:sz w:val="24"/>
          <w:szCs w:val="24"/>
          <w:lang w:eastAsia="zh-CN"/>
        </w:rPr>
        <w:t>此表由托幼机构和学校根据</w:t>
      </w:r>
      <w:r>
        <w:rPr>
          <w:rFonts w:hint="default" w:ascii="Times New Roman" w:hAnsi="Times New Roman" w:eastAsia="方正仿宋_GBK" w:cs="Times New Roman"/>
          <w:b w:val="0"/>
          <w:bCs w:val="0"/>
          <w:color w:val="auto"/>
          <w:kern w:val="0"/>
          <w:sz w:val="24"/>
          <w:szCs w:val="24"/>
        </w:rPr>
        <w:t>查验补种登记表</w:t>
      </w:r>
      <w:r>
        <w:rPr>
          <w:rFonts w:hint="default" w:ascii="Times New Roman" w:hAnsi="Times New Roman" w:eastAsia="方正仿宋_GBK" w:cs="Times New Roman"/>
          <w:b w:val="0"/>
          <w:bCs w:val="0"/>
          <w:color w:val="auto"/>
          <w:kern w:val="0"/>
          <w:sz w:val="24"/>
          <w:szCs w:val="24"/>
          <w:lang w:eastAsia="zh-CN"/>
        </w:rPr>
        <w:t>（附件</w:t>
      </w:r>
      <w:r>
        <w:rPr>
          <w:rFonts w:hint="default" w:ascii="Times New Roman" w:hAnsi="Times New Roman" w:eastAsia="方正仿宋_GBK" w:cs="Times New Roman"/>
          <w:b w:val="0"/>
          <w:bCs w:val="0"/>
          <w:color w:val="auto"/>
          <w:kern w:val="0"/>
          <w:sz w:val="24"/>
          <w:szCs w:val="24"/>
          <w:lang w:val="en-US" w:eastAsia="zh-CN"/>
        </w:rPr>
        <w:t>2）汇总形成</w:t>
      </w:r>
      <w:r>
        <w:rPr>
          <w:rFonts w:hint="default" w:ascii="Times New Roman" w:hAnsi="Times New Roman" w:eastAsia="方正仿宋_GBK" w:cs="Times New Roman"/>
          <w:b w:val="0"/>
          <w:bCs w:val="0"/>
          <w:color w:val="auto"/>
          <w:kern w:val="0"/>
          <w:sz w:val="24"/>
          <w:szCs w:val="24"/>
        </w:rPr>
        <w:t>。</w:t>
      </w:r>
    </w:p>
    <w:p>
      <w:pPr>
        <w:pStyle w:val="2"/>
        <w:rPr>
          <w:rFonts w:hint="default" w:ascii="Times New Roman" w:hAnsi="Times New Roman" w:cs="Times New Roman"/>
          <w:b w:val="0"/>
          <w:bCs w:val="0"/>
          <w:color w:val="auto"/>
        </w:rPr>
      </w:pPr>
    </w:p>
    <w:p>
      <w:pPr>
        <w:widowControl/>
        <w:spacing w:line="0" w:lineRule="atLeast"/>
        <w:rPr>
          <w:rFonts w:hint="eastAsia" w:ascii="方正小标宋_GBK" w:hAnsi="方正小标宋_GBK" w:eastAsia="方正小标宋_GBK" w:cs="方正小标宋_GBK"/>
          <w:b w:val="0"/>
          <w:bCs w:val="0"/>
          <w:color w:val="auto"/>
          <w:kern w:val="0"/>
          <w:sz w:val="44"/>
          <w:szCs w:val="44"/>
        </w:rPr>
      </w:pPr>
      <w:r>
        <w:rPr>
          <w:rFonts w:hint="default" w:ascii="Times New Roman" w:hAnsi="Times New Roman" w:eastAsia="方正黑体_GBK" w:cs="Times New Roman"/>
          <w:b w:val="0"/>
          <w:bCs w:val="0"/>
          <w:color w:val="auto"/>
          <w:sz w:val="32"/>
          <w:szCs w:val="32"/>
        </w:rPr>
        <w:t>附件</w:t>
      </w:r>
      <w:r>
        <w:rPr>
          <w:rFonts w:hint="default" w:ascii="Times New Roman" w:hAnsi="Times New Roman" w:eastAsia="方正黑体_GBK" w:cs="Times New Roman"/>
          <w:b w:val="0"/>
          <w:bCs w:val="0"/>
          <w:color w:val="auto"/>
          <w:sz w:val="32"/>
          <w:szCs w:val="32"/>
          <w:lang w:val="en-US" w:eastAsia="zh-CN"/>
        </w:rPr>
        <w:t>4</w:t>
      </w:r>
    </w:p>
    <w:tbl>
      <w:tblPr>
        <w:tblStyle w:val="11"/>
        <w:tblW w:w="1398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2"/>
        <w:gridCol w:w="512"/>
        <w:gridCol w:w="794"/>
        <w:gridCol w:w="823"/>
        <w:gridCol w:w="512"/>
        <w:gridCol w:w="512"/>
        <w:gridCol w:w="512"/>
        <w:gridCol w:w="511"/>
        <w:gridCol w:w="512"/>
        <w:gridCol w:w="512"/>
        <w:gridCol w:w="408"/>
        <w:gridCol w:w="408"/>
        <w:gridCol w:w="408"/>
        <w:gridCol w:w="409"/>
        <w:gridCol w:w="408"/>
        <w:gridCol w:w="408"/>
        <w:gridCol w:w="408"/>
        <w:gridCol w:w="408"/>
        <w:gridCol w:w="408"/>
        <w:gridCol w:w="409"/>
        <w:gridCol w:w="408"/>
        <w:gridCol w:w="408"/>
        <w:gridCol w:w="407"/>
        <w:gridCol w:w="409"/>
        <w:gridCol w:w="408"/>
        <w:gridCol w:w="409"/>
        <w:gridCol w:w="408"/>
        <w:gridCol w:w="408"/>
        <w:gridCol w:w="408"/>
        <w:gridCol w:w="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3988" w:type="dxa"/>
            <w:gridSpan w:val="30"/>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小标宋_GBK" w:hAnsi="方正小标宋_GBK" w:eastAsia="方正小标宋_GBK" w:cs="方正小标宋_GBK"/>
                <w:b w:val="0"/>
                <w:bCs w:val="0"/>
                <w:i w:val="0"/>
                <w:color w:val="auto"/>
                <w:sz w:val="44"/>
                <w:szCs w:val="44"/>
                <w:u w:val="none"/>
              </w:rPr>
            </w:pPr>
            <w:r>
              <w:rPr>
                <w:rFonts w:hint="eastAsia" w:ascii="方正小标宋_GBK" w:hAnsi="方正小标宋_GBK" w:eastAsia="方正小标宋_GBK" w:cs="方正小标宋_GBK"/>
                <w:b w:val="0"/>
                <w:bCs w:val="0"/>
                <w:color w:val="auto"/>
                <w:sz w:val="44"/>
                <w:szCs w:val="44"/>
                <w:lang w:val="en-US" w:eastAsia="zh-CN"/>
              </w:rPr>
              <w:t>武隆区儿童入托、入学预防接种证查验情况汇总表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3988" w:type="dxa"/>
            <w:gridSpan w:val="30"/>
            <w:vMerge w:val="continue"/>
            <w:vAlign w:val="center"/>
          </w:tcPr>
          <w:p>
            <w:pPr>
              <w:keepNext w:val="0"/>
              <w:keepLines w:val="0"/>
              <w:pageBreakBefore w:val="0"/>
              <w:kinsoku/>
              <w:wordWrap/>
              <w:overflowPunct/>
              <w:topLinePunct w:val="0"/>
              <w:autoSpaceDE/>
              <w:autoSpaceDN/>
              <w:bidi w:val="0"/>
              <w:adjustRightInd w:val="0"/>
              <w:snapToGrid w:val="0"/>
              <w:jc w:val="center"/>
              <w:outlineLvl w:val="9"/>
              <w:rPr>
                <w:rFonts w:hint="default" w:ascii="Times New Roman" w:hAnsi="Times New Roman" w:eastAsia="宋体" w:cs="Times New Roman"/>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3988" w:type="dxa"/>
            <w:gridSpan w:val="30"/>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outlineLvl w:val="9"/>
              <w:rPr>
                <w:rFonts w:hint="default" w:ascii="Times New Roman" w:hAnsi="Times New Roman" w:eastAsia="宋体" w:cs="Times New Roman"/>
                <w:b w:val="0"/>
                <w:bCs w:val="0"/>
                <w:i w:val="0"/>
                <w:color w:val="auto"/>
                <w:sz w:val="24"/>
                <w:szCs w:val="24"/>
                <w:u w:val="none"/>
              </w:rPr>
            </w:pPr>
            <w:r>
              <w:rPr>
                <w:rFonts w:hint="default" w:ascii="Times New Roman" w:hAnsi="Times New Roman" w:eastAsia="仿宋" w:cs="Times New Roman"/>
                <w:b w:val="0"/>
                <w:bCs w:val="0"/>
                <w:color w:val="auto"/>
                <w:kern w:val="0"/>
                <w:sz w:val="24"/>
                <w:szCs w:val="24"/>
                <w:lang w:val="en-US" w:eastAsia="zh-CN"/>
              </w:rPr>
              <w:t xml:space="preserve">填报单位:             （盖章）                                        类型:托育机构(   )   幼儿园(   )   学校(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3988" w:type="dxa"/>
            <w:gridSpan w:val="30"/>
            <w:vMerge w:val="continue"/>
            <w:vAlign w:val="center"/>
          </w:tcPr>
          <w:p>
            <w:pPr>
              <w:keepNext w:val="0"/>
              <w:keepLines w:val="0"/>
              <w:pageBreakBefore w:val="0"/>
              <w:kinsoku/>
              <w:wordWrap/>
              <w:overflowPunct/>
              <w:topLinePunct w:val="0"/>
              <w:autoSpaceDE/>
              <w:autoSpaceDN/>
              <w:bidi w:val="0"/>
              <w:adjustRightInd w:val="0"/>
              <w:snapToGrid w:val="0"/>
              <w:jc w:val="center"/>
              <w:outlineLvl w:val="9"/>
              <w:rPr>
                <w:rFonts w:hint="default" w:ascii="Times New Roman" w:hAnsi="Times New Roman" w:eastAsia="宋体" w:cs="Times New Roman"/>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13988" w:type="dxa"/>
            <w:gridSpan w:val="30"/>
            <w:vMerge w:val="continue"/>
            <w:vAlign w:val="center"/>
          </w:tcPr>
          <w:p>
            <w:pPr>
              <w:keepNext w:val="0"/>
              <w:keepLines w:val="0"/>
              <w:pageBreakBefore w:val="0"/>
              <w:kinsoku/>
              <w:wordWrap/>
              <w:overflowPunct/>
              <w:topLinePunct w:val="0"/>
              <w:autoSpaceDE/>
              <w:autoSpaceDN/>
              <w:bidi w:val="0"/>
              <w:adjustRightInd w:val="0"/>
              <w:snapToGrid w:val="0"/>
              <w:jc w:val="center"/>
              <w:outlineLvl w:val="9"/>
              <w:rPr>
                <w:rFonts w:hint="default" w:ascii="Times New Roman" w:hAnsi="Times New Roman" w:eastAsia="宋体" w:cs="Times New Roman"/>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512" w:type="dxa"/>
            <w:vMerge w:val="restart"/>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编号</w:t>
            </w:r>
          </w:p>
        </w:tc>
        <w:tc>
          <w:tcPr>
            <w:tcW w:w="512" w:type="dxa"/>
            <w:vMerge w:val="restart"/>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单位</w:t>
            </w:r>
          </w:p>
        </w:tc>
        <w:tc>
          <w:tcPr>
            <w:tcW w:w="794" w:type="dxa"/>
            <w:vMerge w:val="restart"/>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辖区学校数</w:t>
            </w:r>
          </w:p>
        </w:tc>
        <w:tc>
          <w:tcPr>
            <w:tcW w:w="823" w:type="dxa"/>
            <w:vMerge w:val="restart"/>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辖区学生数</w:t>
            </w:r>
          </w:p>
        </w:tc>
        <w:tc>
          <w:tcPr>
            <w:tcW w:w="512" w:type="dxa"/>
            <w:vMerge w:val="restart"/>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查验人数</w:t>
            </w:r>
          </w:p>
        </w:tc>
        <w:tc>
          <w:tcPr>
            <w:tcW w:w="512" w:type="dxa"/>
            <w:vMerge w:val="restart"/>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有预防接种证人数</w:t>
            </w:r>
          </w:p>
        </w:tc>
        <w:tc>
          <w:tcPr>
            <w:tcW w:w="512" w:type="dxa"/>
            <w:vMerge w:val="restart"/>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补预防接种证人数</w:t>
            </w:r>
          </w:p>
        </w:tc>
        <w:tc>
          <w:tcPr>
            <w:tcW w:w="511" w:type="dxa"/>
            <w:vMerge w:val="restart"/>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完成全程接种人数</w:t>
            </w:r>
          </w:p>
        </w:tc>
        <w:tc>
          <w:tcPr>
            <w:tcW w:w="512" w:type="dxa"/>
            <w:vMerge w:val="restart"/>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需补种疫苗人数</w:t>
            </w:r>
          </w:p>
        </w:tc>
        <w:tc>
          <w:tcPr>
            <w:tcW w:w="512" w:type="dxa"/>
            <w:vMerge w:val="restart"/>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完成全程补种人数</w:t>
            </w:r>
          </w:p>
        </w:tc>
        <w:tc>
          <w:tcPr>
            <w:tcW w:w="8276" w:type="dxa"/>
            <w:gridSpan w:val="20"/>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疫苗漏种和补种情况(补种剂次数/需补种剂次数)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512" w:type="dxa"/>
            <w:vMerge w:val="continue"/>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p>
        </w:tc>
        <w:tc>
          <w:tcPr>
            <w:tcW w:w="512" w:type="dxa"/>
            <w:vMerge w:val="continue"/>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p>
        </w:tc>
        <w:tc>
          <w:tcPr>
            <w:tcW w:w="794" w:type="dxa"/>
            <w:vMerge w:val="continue"/>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p>
        </w:tc>
        <w:tc>
          <w:tcPr>
            <w:tcW w:w="823" w:type="dxa"/>
            <w:vMerge w:val="continue"/>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p>
        </w:tc>
        <w:tc>
          <w:tcPr>
            <w:tcW w:w="512" w:type="dxa"/>
            <w:vMerge w:val="continue"/>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p>
        </w:tc>
        <w:tc>
          <w:tcPr>
            <w:tcW w:w="512" w:type="dxa"/>
            <w:vMerge w:val="continue"/>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p>
        </w:tc>
        <w:tc>
          <w:tcPr>
            <w:tcW w:w="512" w:type="dxa"/>
            <w:vMerge w:val="continue"/>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p>
        </w:tc>
        <w:tc>
          <w:tcPr>
            <w:tcW w:w="511" w:type="dxa"/>
            <w:vMerge w:val="continue"/>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p>
        </w:tc>
        <w:tc>
          <w:tcPr>
            <w:tcW w:w="512" w:type="dxa"/>
            <w:vMerge w:val="continue"/>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p>
        </w:tc>
        <w:tc>
          <w:tcPr>
            <w:tcW w:w="512" w:type="dxa"/>
            <w:vMerge w:val="continue"/>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p>
        </w:tc>
        <w:tc>
          <w:tcPr>
            <w:tcW w:w="816"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卡介苗</w:t>
            </w:r>
          </w:p>
        </w:tc>
        <w:tc>
          <w:tcPr>
            <w:tcW w:w="817"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乙肝</w:t>
            </w:r>
          </w:p>
        </w:tc>
        <w:tc>
          <w:tcPr>
            <w:tcW w:w="816"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脊灰</w:t>
            </w:r>
          </w:p>
        </w:tc>
        <w:tc>
          <w:tcPr>
            <w:tcW w:w="816"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百白破</w:t>
            </w:r>
          </w:p>
        </w:tc>
        <w:tc>
          <w:tcPr>
            <w:tcW w:w="817"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白破</w:t>
            </w:r>
          </w:p>
        </w:tc>
        <w:tc>
          <w:tcPr>
            <w:tcW w:w="816"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麻腮风</w:t>
            </w:r>
          </w:p>
        </w:tc>
        <w:tc>
          <w:tcPr>
            <w:tcW w:w="816"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A群流脑</w:t>
            </w:r>
          </w:p>
        </w:tc>
        <w:tc>
          <w:tcPr>
            <w:tcW w:w="817"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A群C群流脑</w:t>
            </w:r>
          </w:p>
        </w:tc>
        <w:tc>
          <w:tcPr>
            <w:tcW w:w="816"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乙脑</w:t>
            </w:r>
          </w:p>
        </w:tc>
        <w:tc>
          <w:tcPr>
            <w:tcW w:w="929"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甲肝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512" w:type="dxa"/>
            <w:vMerge w:val="continue"/>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p>
        </w:tc>
        <w:tc>
          <w:tcPr>
            <w:tcW w:w="512" w:type="dxa"/>
            <w:vMerge w:val="continue"/>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p>
        </w:tc>
        <w:tc>
          <w:tcPr>
            <w:tcW w:w="794" w:type="dxa"/>
            <w:vMerge w:val="continue"/>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p>
        </w:tc>
        <w:tc>
          <w:tcPr>
            <w:tcW w:w="823" w:type="dxa"/>
            <w:vMerge w:val="continue"/>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p>
        </w:tc>
        <w:tc>
          <w:tcPr>
            <w:tcW w:w="512" w:type="dxa"/>
            <w:vMerge w:val="continue"/>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p>
        </w:tc>
        <w:tc>
          <w:tcPr>
            <w:tcW w:w="512" w:type="dxa"/>
            <w:vMerge w:val="continue"/>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p>
        </w:tc>
        <w:tc>
          <w:tcPr>
            <w:tcW w:w="512" w:type="dxa"/>
            <w:vMerge w:val="continue"/>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p>
        </w:tc>
        <w:tc>
          <w:tcPr>
            <w:tcW w:w="511" w:type="dxa"/>
            <w:vMerge w:val="continue"/>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p>
        </w:tc>
        <w:tc>
          <w:tcPr>
            <w:tcW w:w="512" w:type="dxa"/>
            <w:vMerge w:val="continue"/>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p>
        </w:tc>
        <w:tc>
          <w:tcPr>
            <w:tcW w:w="512" w:type="dxa"/>
            <w:vMerge w:val="continue"/>
            <w:tcBorders>
              <w:top w:val="single" w:color="000000" w:sz="4" w:space="0"/>
              <w:lef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p>
        </w:tc>
        <w:tc>
          <w:tcPr>
            <w:tcW w:w="408"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补种剂次数</w:t>
            </w:r>
          </w:p>
        </w:tc>
        <w:tc>
          <w:tcPr>
            <w:tcW w:w="408"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需补种剂次数</w:t>
            </w:r>
          </w:p>
        </w:tc>
        <w:tc>
          <w:tcPr>
            <w:tcW w:w="408"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补种剂次数</w:t>
            </w:r>
          </w:p>
        </w:tc>
        <w:tc>
          <w:tcPr>
            <w:tcW w:w="409"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需补种剂次数</w:t>
            </w:r>
          </w:p>
        </w:tc>
        <w:tc>
          <w:tcPr>
            <w:tcW w:w="408"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补种剂次数</w:t>
            </w:r>
          </w:p>
        </w:tc>
        <w:tc>
          <w:tcPr>
            <w:tcW w:w="408"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需补种剂次数</w:t>
            </w:r>
          </w:p>
        </w:tc>
        <w:tc>
          <w:tcPr>
            <w:tcW w:w="408"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补种剂次数</w:t>
            </w:r>
          </w:p>
        </w:tc>
        <w:tc>
          <w:tcPr>
            <w:tcW w:w="408"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需补种剂次数</w:t>
            </w:r>
          </w:p>
        </w:tc>
        <w:tc>
          <w:tcPr>
            <w:tcW w:w="408"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补种剂次数</w:t>
            </w:r>
          </w:p>
        </w:tc>
        <w:tc>
          <w:tcPr>
            <w:tcW w:w="409"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需补种剂次数</w:t>
            </w:r>
          </w:p>
        </w:tc>
        <w:tc>
          <w:tcPr>
            <w:tcW w:w="408"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补种剂次数</w:t>
            </w:r>
          </w:p>
        </w:tc>
        <w:tc>
          <w:tcPr>
            <w:tcW w:w="408"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需补种剂次数</w:t>
            </w:r>
          </w:p>
        </w:tc>
        <w:tc>
          <w:tcPr>
            <w:tcW w:w="407"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补种剂次数</w:t>
            </w:r>
          </w:p>
        </w:tc>
        <w:tc>
          <w:tcPr>
            <w:tcW w:w="409"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需补种剂次数</w:t>
            </w:r>
          </w:p>
        </w:tc>
        <w:tc>
          <w:tcPr>
            <w:tcW w:w="408"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补种剂次数</w:t>
            </w:r>
          </w:p>
        </w:tc>
        <w:tc>
          <w:tcPr>
            <w:tcW w:w="409"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需补种剂次数</w:t>
            </w:r>
          </w:p>
        </w:tc>
        <w:tc>
          <w:tcPr>
            <w:tcW w:w="408"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补种剂次数</w:t>
            </w:r>
          </w:p>
        </w:tc>
        <w:tc>
          <w:tcPr>
            <w:tcW w:w="408"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需补种剂次数</w:t>
            </w:r>
          </w:p>
        </w:tc>
        <w:tc>
          <w:tcPr>
            <w:tcW w:w="408"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补种剂次数</w:t>
            </w:r>
          </w:p>
        </w:tc>
        <w:tc>
          <w:tcPr>
            <w:tcW w:w="521"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需补种剂次数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5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5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c>
          <w:tcPr>
            <w:tcW w:w="5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outlineLvl w:val="9"/>
              <w:rPr>
                <w:rFonts w:hint="default" w:ascii="Times New Roman" w:hAnsi="Times New Roman" w:eastAsia="宋体" w:cs="Times New Roman"/>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67" w:hRule="exact"/>
          <w:jc w:val="center"/>
        </w:trPr>
        <w:tc>
          <w:tcPr>
            <w:tcW w:w="13988" w:type="dxa"/>
            <w:gridSpan w:val="30"/>
            <w:vAlign w:val="top"/>
          </w:tcPr>
          <w:p>
            <w:pPr>
              <w:keepNext w:val="0"/>
              <w:keepLines w:val="0"/>
              <w:pageBreakBefore w:val="0"/>
              <w:widowControl/>
              <w:kinsoku/>
              <w:wordWrap/>
              <w:overflowPunct/>
              <w:topLinePunct w:val="0"/>
              <w:autoSpaceDE/>
              <w:autoSpaceDN/>
              <w:bidi w:val="0"/>
              <w:adjustRightInd w:val="0"/>
              <w:snapToGrid w:val="0"/>
              <w:spacing w:line="0" w:lineRule="atLeast"/>
              <w:outlineLvl w:val="9"/>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说明: 1.本表由乡镇卫生院、社区卫生服务中心等根据辖区托育机构、幼儿园和学校查验情况分别汇总填写。</w:t>
            </w:r>
          </w:p>
          <w:p>
            <w:pPr>
              <w:keepNext w:val="0"/>
              <w:keepLines w:val="0"/>
              <w:pageBreakBefore w:val="0"/>
              <w:widowControl/>
              <w:kinsoku/>
              <w:wordWrap/>
              <w:overflowPunct/>
              <w:topLinePunct w:val="0"/>
              <w:autoSpaceDE/>
              <w:autoSpaceDN/>
              <w:bidi w:val="0"/>
              <w:adjustRightInd w:val="0"/>
              <w:snapToGrid w:val="0"/>
              <w:spacing w:line="0" w:lineRule="atLeast"/>
              <w:ind w:left="707" w:leftChars="342" w:firstLine="0" w:firstLineChars="0"/>
              <w:outlineLvl w:val="9"/>
              <w:rPr>
                <w:rFonts w:hint="default" w:ascii="Times New Roman" w:hAnsi="Times New Roman" w:eastAsia="宋体" w:cs="Times New Roman"/>
                <w:b w:val="0"/>
                <w:bCs w:val="0"/>
                <w:i w:val="0"/>
                <w:color w:val="auto"/>
                <w:sz w:val="24"/>
                <w:szCs w:val="24"/>
                <w:u w:val="none"/>
              </w:rPr>
            </w:pPr>
            <w:r>
              <w:rPr>
                <w:rFonts w:hint="default" w:ascii="Times New Roman" w:hAnsi="Times New Roman" w:eastAsia="方正仿宋_GBK" w:cs="Times New Roman"/>
                <w:b w:val="0"/>
                <w:bCs w:val="0"/>
                <w:color w:val="auto"/>
                <w:kern w:val="0"/>
                <w:sz w:val="24"/>
                <w:szCs w:val="24"/>
                <w:lang w:val="en-US" w:eastAsia="zh-CN"/>
              </w:rPr>
              <w:t>2.疫苗漏种和补种情况，仅汇总存在漏种且需补种儿童情况，不包括因禁忌或超龄不需补种以及未到接种年龄的儿童。</w:t>
            </w:r>
            <w:r>
              <w:rPr>
                <w:rFonts w:hint="default" w:ascii="Times New Roman" w:hAnsi="Times New Roman" w:eastAsia="方正仿宋_GBK" w:cs="Times New Roman"/>
                <w:b w:val="0"/>
                <w:bCs w:val="0"/>
                <w:color w:val="auto"/>
                <w:kern w:val="0"/>
                <w:sz w:val="24"/>
                <w:szCs w:val="24"/>
                <w:lang w:val="en-US" w:eastAsia="zh-CN"/>
              </w:rPr>
              <w:br w:type="textWrapping"/>
            </w:r>
            <w:r>
              <w:rPr>
                <w:rFonts w:hint="default" w:ascii="Times New Roman" w:hAnsi="Times New Roman" w:eastAsia="方正仿宋_GBK" w:cs="Times New Roman"/>
                <w:b w:val="0"/>
                <w:bCs w:val="0"/>
                <w:color w:val="auto"/>
                <w:kern w:val="0"/>
                <w:sz w:val="24"/>
                <w:szCs w:val="24"/>
                <w:lang w:val="en-US" w:eastAsia="zh-CN"/>
              </w:rPr>
              <w:t>3.在本表内容基础上，各地可根据工作实际，适当调整本表格式、增添内容。</w:t>
            </w:r>
          </w:p>
        </w:tc>
      </w:tr>
    </w:tbl>
    <w:p>
      <w:pPr>
        <w:rPr>
          <w:rFonts w:hint="default" w:ascii="Times New Roman" w:hAnsi="Times New Roman" w:cs="Times New Roman"/>
          <w:b w:val="0"/>
          <w:bCs w:val="0"/>
          <w:color w:val="auto"/>
        </w:rPr>
        <w:sectPr>
          <w:pgSz w:w="16838" w:h="11906" w:orient="landscape"/>
          <w:pgMar w:top="1417" w:right="2098" w:bottom="1417" w:left="1984" w:header="851" w:footer="1474" w:gutter="0"/>
          <w:cols w:space="0" w:num="1"/>
          <w:rtlGutter w:val="0"/>
          <w:docGrid w:type="linesAndChars" w:linePitch="580" w:charSpace="-819"/>
        </w:sectPr>
      </w:pPr>
    </w:p>
    <w:p>
      <w:pPr>
        <w:pStyle w:val="2"/>
        <w:rPr>
          <w:rFonts w:hint="default" w:ascii="Times New Roman" w:hAnsi="Times New Roman" w:cs="Times New Roman"/>
          <w:b w:val="0"/>
          <w:bCs w:val="0"/>
          <w:color w:val="auto"/>
        </w:rPr>
      </w:pPr>
    </w:p>
    <w:p>
      <w:pPr>
        <w:pStyle w:val="4"/>
        <w:rPr>
          <w:rFonts w:hint="default" w:ascii="Times New Roman" w:hAnsi="Times New Roman" w:cs="Times New Roman"/>
          <w:b w:val="0"/>
          <w:bCs w:val="0"/>
          <w:color w:val="auto"/>
        </w:rPr>
      </w:pPr>
    </w:p>
    <w:p>
      <w:pPr>
        <w:rPr>
          <w:rFonts w:hint="default" w:ascii="Times New Roman" w:hAnsi="Times New Roman" w:cs="Times New Roman"/>
          <w:b w:val="0"/>
          <w:bCs w:val="0"/>
          <w:color w:val="auto"/>
        </w:rPr>
      </w:pPr>
    </w:p>
    <w:p>
      <w:pPr>
        <w:pStyle w:val="4"/>
        <w:rPr>
          <w:rFonts w:hint="default" w:ascii="Times New Roman" w:hAnsi="Times New Roman" w:cs="Times New Roman"/>
          <w:b w:val="0"/>
          <w:bCs w:val="0"/>
          <w:color w:val="auto"/>
        </w:rPr>
      </w:pPr>
    </w:p>
    <w:p>
      <w:pPr>
        <w:rPr>
          <w:rFonts w:hint="default" w:ascii="Times New Roman" w:hAnsi="Times New Roman" w:cs="Times New Roman"/>
          <w:b w:val="0"/>
          <w:bCs w:val="0"/>
          <w:color w:val="auto"/>
        </w:rPr>
      </w:pPr>
    </w:p>
    <w:p>
      <w:pPr>
        <w:pStyle w:val="2"/>
        <w:rPr>
          <w:rFonts w:hint="default" w:ascii="Times New Roman" w:hAnsi="Times New Roman" w:cs="Times New Roman"/>
          <w:b w:val="0"/>
          <w:bCs w:val="0"/>
          <w:color w:val="auto"/>
        </w:rPr>
      </w:pPr>
    </w:p>
    <w:p>
      <w:pPr>
        <w:pStyle w:val="3"/>
        <w:rPr>
          <w:rFonts w:hint="default" w:ascii="Times New Roman" w:hAnsi="Times New Roman" w:cs="Times New Roman"/>
          <w:b w:val="0"/>
          <w:bCs w:val="0"/>
          <w:color w:val="auto"/>
        </w:rPr>
      </w:pPr>
    </w:p>
    <w:p>
      <w:pPr>
        <w:rPr>
          <w:rFonts w:hint="default" w:ascii="Times New Roman" w:hAnsi="Times New Roman" w:cs="Times New Roman"/>
          <w:b w:val="0"/>
          <w:bCs w:val="0"/>
          <w:color w:val="auto"/>
        </w:rPr>
      </w:pPr>
    </w:p>
    <w:p>
      <w:pPr>
        <w:pStyle w:val="2"/>
        <w:rPr>
          <w:rFonts w:hint="default" w:ascii="Times New Roman" w:hAnsi="Times New Roman" w:cs="Times New Roman"/>
          <w:b w:val="0"/>
          <w:bCs w:val="0"/>
          <w:color w:val="auto"/>
        </w:rPr>
      </w:pPr>
    </w:p>
    <w:p>
      <w:pPr>
        <w:pStyle w:val="3"/>
        <w:rPr>
          <w:rFonts w:hint="default" w:ascii="Times New Roman" w:hAnsi="Times New Roman" w:cs="Times New Roman"/>
          <w:b w:val="0"/>
          <w:bCs w:val="0"/>
          <w:color w:val="auto"/>
        </w:rPr>
      </w:pPr>
    </w:p>
    <w:p>
      <w:pPr>
        <w:rPr>
          <w:rFonts w:hint="default" w:ascii="Times New Roman" w:hAnsi="Times New Roman" w:cs="Times New Roman"/>
          <w:b w:val="0"/>
          <w:bCs w:val="0"/>
          <w:color w:val="auto"/>
        </w:rPr>
      </w:pPr>
    </w:p>
    <w:p>
      <w:pPr>
        <w:pStyle w:val="2"/>
        <w:rPr>
          <w:rFonts w:hint="default" w:ascii="Times New Roman" w:hAnsi="Times New Roman" w:cs="Times New Roman"/>
          <w:b w:val="0"/>
          <w:bCs w:val="0"/>
          <w:color w:val="auto"/>
        </w:rPr>
      </w:pPr>
    </w:p>
    <w:p>
      <w:pPr>
        <w:pStyle w:val="3"/>
        <w:rPr>
          <w:rFonts w:hint="default" w:ascii="Times New Roman" w:hAnsi="Times New Roman" w:cs="Times New Roman"/>
          <w:b w:val="0"/>
          <w:bCs w:val="0"/>
          <w:color w:val="auto"/>
        </w:rPr>
      </w:pPr>
    </w:p>
    <w:p>
      <w:pPr>
        <w:rPr>
          <w:rFonts w:hint="default" w:ascii="Times New Roman" w:hAnsi="Times New Roman" w:cs="Times New Roman"/>
          <w:b w:val="0"/>
          <w:bCs w:val="0"/>
          <w:color w:val="auto"/>
        </w:rPr>
      </w:pPr>
    </w:p>
    <w:p>
      <w:pPr>
        <w:pStyle w:val="2"/>
        <w:rPr>
          <w:rFonts w:hint="default" w:ascii="Times New Roman" w:hAnsi="Times New Roman" w:cs="Times New Roman"/>
          <w:b w:val="0"/>
          <w:bCs w:val="0"/>
          <w:color w:val="auto"/>
        </w:rPr>
      </w:pPr>
    </w:p>
    <w:p>
      <w:pPr>
        <w:pStyle w:val="3"/>
        <w:rPr>
          <w:rFonts w:hint="default" w:ascii="Times New Roman" w:hAnsi="Times New Roman" w:cs="Times New Roman"/>
          <w:b w:val="0"/>
          <w:bCs w:val="0"/>
          <w:color w:val="auto"/>
        </w:rPr>
      </w:pPr>
    </w:p>
    <w:p>
      <w:pPr>
        <w:rPr>
          <w:rFonts w:hint="default" w:ascii="Times New Roman" w:hAnsi="Times New Roman" w:cs="Times New Roman"/>
          <w:b w:val="0"/>
          <w:bCs w:val="0"/>
          <w:color w:val="auto"/>
        </w:rPr>
      </w:pPr>
    </w:p>
    <w:p>
      <w:pPr>
        <w:pStyle w:val="2"/>
        <w:rPr>
          <w:rFonts w:hint="default" w:ascii="Times New Roman" w:hAnsi="Times New Roman" w:cs="Times New Roman"/>
          <w:b w:val="0"/>
          <w:bCs w:val="0"/>
          <w:color w:val="auto"/>
        </w:rPr>
      </w:pPr>
    </w:p>
    <w:p>
      <w:pPr>
        <w:pStyle w:val="3"/>
        <w:rPr>
          <w:rFonts w:hint="default" w:ascii="Times New Roman" w:hAnsi="Times New Roman" w:cs="Times New Roman"/>
          <w:b w:val="0"/>
          <w:bCs w:val="0"/>
          <w:color w:val="auto"/>
        </w:rPr>
      </w:pPr>
    </w:p>
    <w:p>
      <w:pPr>
        <w:rPr>
          <w:rFonts w:hint="default" w:ascii="Times New Roman" w:hAnsi="Times New Roman" w:cs="Times New Roman"/>
          <w:b w:val="0"/>
          <w:bCs w:val="0"/>
          <w:color w:val="auto"/>
        </w:rPr>
      </w:pPr>
    </w:p>
    <w:p>
      <w:pPr>
        <w:pStyle w:val="2"/>
        <w:rPr>
          <w:rFonts w:hint="default" w:ascii="Times New Roman" w:hAnsi="Times New Roman" w:cs="Times New Roman"/>
          <w:b w:val="0"/>
          <w:bCs w:val="0"/>
          <w:color w:val="auto"/>
        </w:rPr>
      </w:pPr>
    </w:p>
    <w:p>
      <w:pPr>
        <w:pStyle w:val="3"/>
        <w:ind w:left="0" w:leftChars="0" w:firstLine="0" w:firstLineChars="0"/>
        <w:rPr>
          <w:rFonts w:hint="default" w:ascii="Times New Roman" w:hAnsi="Times New Roman" w:cs="Times New Roman"/>
          <w:b w:val="0"/>
          <w:bCs w:val="0"/>
          <w:color w:val="auto"/>
        </w:rPr>
      </w:pPr>
    </w:p>
    <w:p>
      <w:pPr>
        <w:rPr>
          <w:rFonts w:hint="default" w:ascii="Times New Roman" w:hAnsi="Times New Roman" w:cs="Times New Roman"/>
          <w:b w:val="0"/>
          <w:bCs w:val="0"/>
          <w:color w:val="auto"/>
        </w:rPr>
      </w:pPr>
    </w:p>
    <w:p>
      <w:pPr>
        <w:pStyle w:val="2"/>
        <w:rPr>
          <w:rFonts w:hint="default" w:ascii="Times New Roman" w:hAnsi="Times New Roman" w:cs="Times New Roman"/>
          <w:b w:val="0"/>
          <w:bCs w:val="0"/>
          <w:color w:val="auto"/>
        </w:rPr>
      </w:pPr>
    </w:p>
    <w:p>
      <w:pPr>
        <w:pStyle w:val="3"/>
        <w:rPr>
          <w:rFonts w:hint="default" w:ascii="Times New Roman" w:hAnsi="Times New Roman" w:cs="Times New Roman"/>
          <w:b w:val="0"/>
          <w:bCs w:val="0"/>
          <w:color w:val="auto"/>
        </w:rPr>
      </w:pPr>
    </w:p>
    <w:p>
      <w:pPr>
        <w:rPr>
          <w:rFonts w:hint="default" w:ascii="Times New Roman" w:hAnsi="Times New Roman" w:cs="Times New Roman"/>
          <w:b w:val="0"/>
          <w:bCs w:val="0"/>
          <w:color w:val="auto"/>
        </w:rPr>
      </w:pPr>
    </w:p>
    <w:p>
      <w:pPr>
        <w:pStyle w:val="2"/>
        <w:rPr>
          <w:rFonts w:hint="default" w:ascii="Times New Roman" w:hAnsi="Times New Roman" w:cs="Times New Roman"/>
          <w:b w:val="0"/>
          <w:bCs w:val="0"/>
          <w:color w:val="auto"/>
        </w:rPr>
      </w:pPr>
    </w:p>
    <w:p>
      <w:pPr>
        <w:pStyle w:val="3"/>
        <w:rPr>
          <w:rFonts w:hint="default" w:ascii="Times New Roman" w:hAnsi="Times New Roman" w:cs="Times New Roman"/>
          <w:b w:val="0"/>
          <w:bCs w:val="0"/>
          <w:color w:val="auto"/>
        </w:rPr>
      </w:pPr>
    </w:p>
    <w:p>
      <w:pPr>
        <w:rPr>
          <w:rFonts w:hint="default" w:ascii="Times New Roman" w:hAnsi="Times New Roman" w:cs="Times New Roman"/>
          <w:b w:val="0"/>
          <w:bCs w:val="0"/>
          <w:color w:val="auto"/>
        </w:rPr>
      </w:pPr>
    </w:p>
    <w:p>
      <w:pPr>
        <w:pStyle w:val="2"/>
        <w:rPr>
          <w:rFonts w:hint="default" w:ascii="Times New Roman" w:hAnsi="Times New Roman" w:cs="Times New Roman"/>
          <w:b w:val="0"/>
          <w:bCs w:val="0"/>
          <w:color w:val="auto"/>
        </w:rPr>
      </w:pPr>
    </w:p>
    <w:p>
      <w:pPr>
        <w:pStyle w:val="3"/>
        <w:rPr>
          <w:rFonts w:hint="default" w:ascii="Times New Roman" w:hAnsi="Times New Roman" w:cs="Times New Roman"/>
          <w:b w:val="0"/>
          <w:bCs w:val="0"/>
          <w:color w:val="auto"/>
        </w:rPr>
      </w:pPr>
    </w:p>
    <w:p>
      <w:pPr>
        <w:rPr>
          <w:rFonts w:hint="default" w:ascii="Times New Roman" w:hAnsi="Times New Roman" w:cs="Times New Roman"/>
          <w:b w:val="0"/>
          <w:bCs w:val="0"/>
          <w:color w:val="auto"/>
        </w:rPr>
      </w:pPr>
    </w:p>
    <w:p>
      <w:pPr>
        <w:pStyle w:val="2"/>
        <w:rPr>
          <w:rFonts w:hint="default" w:ascii="Times New Roman" w:hAnsi="Times New Roman" w:cs="Times New Roman"/>
          <w:b w:val="0"/>
          <w:bCs w:val="0"/>
          <w:color w:val="auto"/>
        </w:rPr>
      </w:pPr>
    </w:p>
    <w:p>
      <w:pPr>
        <w:pStyle w:val="3"/>
        <w:rPr>
          <w:rFonts w:hint="default" w:ascii="Times New Roman" w:hAnsi="Times New Roman" w:cs="Times New Roman"/>
          <w:b w:val="0"/>
          <w:bCs w:val="0"/>
          <w:color w:val="auto"/>
        </w:rPr>
      </w:pPr>
    </w:p>
    <w:p>
      <w:pPr>
        <w:rPr>
          <w:rFonts w:hint="default" w:ascii="Times New Roman" w:hAnsi="Times New Roman" w:cs="Times New Roman"/>
          <w:b w:val="0"/>
          <w:bCs w:val="0"/>
          <w:color w:val="auto"/>
        </w:rPr>
      </w:pPr>
    </w:p>
    <w:p>
      <w:pPr>
        <w:pStyle w:val="2"/>
        <w:rPr>
          <w:rFonts w:hint="default" w:ascii="Times New Roman" w:hAnsi="Times New Roman" w:cs="Times New Roman"/>
          <w:b w:val="0"/>
          <w:bCs w:val="0"/>
          <w:color w:val="auto"/>
        </w:rPr>
      </w:pPr>
    </w:p>
    <w:p>
      <w:pPr>
        <w:pStyle w:val="3"/>
        <w:rPr>
          <w:rFonts w:hint="default" w:ascii="Times New Roman" w:hAnsi="Times New Roman" w:cs="Times New Roman"/>
          <w:b w:val="0"/>
          <w:bCs w:val="0"/>
          <w:color w:val="auto"/>
        </w:rPr>
      </w:pPr>
    </w:p>
    <w:p>
      <w:pPr>
        <w:rPr>
          <w:rFonts w:hint="default" w:ascii="Times New Roman" w:hAnsi="Times New Roman" w:cs="Times New Roman"/>
          <w:b w:val="0"/>
          <w:bCs w:val="0"/>
          <w:color w:val="auto"/>
        </w:rPr>
      </w:pPr>
    </w:p>
    <w:p>
      <w:pPr>
        <w:pStyle w:val="2"/>
        <w:rPr>
          <w:rFonts w:hint="default" w:ascii="Times New Roman" w:hAnsi="Times New Roman" w:cs="Times New Roman"/>
          <w:b w:val="0"/>
          <w:bCs w:val="0"/>
          <w:color w:val="auto"/>
        </w:rPr>
      </w:pPr>
    </w:p>
    <w:p>
      <w:pPr>
        <w:pStyle w:val="3"/>
        <w:rPr>
          <w:rFonts w:hint="default" w:ascii="Times New Roman" w:hAnsi="Times New Roman" w:cs="Times New Roman"/>
          <w:b w:val="0"/>
          <w:bCs w:val="0"/>
          <w:color w:val="auto"/>
        </w:rPr>
      </w:pPr>
    </w:p>
    <w:p>
      <w:pPr>
        <w:rPr>
          <w:rFonts w:hint="default" w:ascii="Times New Roman" w:hAnsi="Times New Roman" w:cs="Times New Roman"/>
          <w:b w:val="0"/>
          <w:bCs w:val="0"/>
          <w:color w:val="auto"/>
        </w:rPr>
      </w:pPr>
    </w:p>
    <w:p>
      <w:pPr>
        <w:pStyle w:val="2"/>
        <w:rPr>
          <w:rFonts w:hint="default" w:ascii="Times New Roman" w:hAnsi="Times New Roman" w:cs="Times New Roman"/>
          <w:b w:val="0"/>
          <w:bCs w:val="0"/>
          <w:color w:val="auto"/>
        </w:rPr>
      </w:pPr>
    </w:p>
    <w:p>
      <w:pPr>
        <w:pStyle w:val="3"/>
        <w:rPr>
          <w:rFonts w:hint="default" w:ascii="Times New Roman" w:hAnsi="Times New Roman" w:cs="Times New Roman"/>
          <w:b w:val="0"/>
          <w:bCs w:val="0"/>
          <w:color w:val="auto"/>
        </w:rPr>
      </w:pPr>
    </w:p>
    <w:p>
      <w:pPr>
        <w:rPr>
          <w:rFonts w:hint="default" w:ascii="Times New Roman" w:hAnsi="Times New Roman" w:cs="Times New Roman"/>
          <w:b w:val="0"/>
          <w:bCs w:val="0"/>
          <w:color w:val="auto"/>
        </w:rPr>
      </w:pPr>
    </w:p>
    <w:p>
      <w:pPr>
        <w:pStyle w:val="2"/>
        <w:rPr>
          <w:rFonts w:hint="default" w:ascii="Times New Roman" w:hAnsi="Times New Roman" w:cs="Times New Roman"/>
          <w:b w:val="0"/>
          <w:bCs w:val="0"/>
          <w:color w:val="auto"/>
        </w:rPr>
      </w:pPr>
    </w:p>
    <w:p>
      <w:pPr>
        <w:pStyle w:val="3"/>
        <w:rPr>
          <w:rFonts w:hint="default" w:ascii="Times New Roman" w:hAnsi="Times New Roman" w:cs="Times New Roman"/>
          <w:b w:val="0"/>
          <w:bCs w:val="0"/>
          <w:color w:val="auto"/>
        </w:rPr>
      </w:pPr>
    </w:p>
    <w:p>
      <w:pPr>
        <w:rPr>
          <w:rFonts w:hint="default" w:ascii="Times New Roman" w:hAnsi="Times New Roman" w:cs="Times New Roman"/>
          <w:b w:val="0"/>
          <w:bCs w:val="0"/>
          <w:color w:val="auto"/>
        </w:rPr>
      </w:pPr>
    </w:p>
    <w:p>
      <w:pPr>
        <w:pStyle w:val="2"/>
        <w:rPr>
          <w:rFonts w:hint="default" w:ascii="Times New Roman" w:hAnsi="Times New Roman" w:cs="Times New Roman"/>
          <w:b w:val="0"/>
          <w:bCs w:val="0"/>
          <w:color w:val="auto"/>
        </w:rPr>
      </w:pPr>
    </w:p>
    <w:p>
      <w:pPr>
        <w:pStyle w:val="3"/>
        <w:rPr>
          <w:rFonts w:hint="default" w:ascii="Times New Roman" w:hAnsi="Times New Roman" w:cs="Times New Roman"/>
          <w:b w:val="0"/>
          <w:bCs w:val="0"/>
          <w:color w:val="auto"/>
        </w:rPr>
      </w:pPr>
    </w:p>
    <w:p>
      <w:pPr>
        <w:rPr>
          <w:rFonts w:hint="default" w:ascii="Times New Roman" w:hAnsi="Times New Roman" w:cs="Times New Roman"/>
          <w:b w:val="0"/>
          <w:bCs w:val="0"/>
          <w:color w:val="auto"/>
        </w:rPr>
      </w:pPr>
    </w:p>
    <w:p>
      <w:pPr>
        <w:pStyle w:val="2"/>
        <w:rPr>
          <w:rFonts w:hint="default"/>
        </w:rPr>
      </w:pPr>
    </w:p>
    <w:p>
      <w:pPr>
        <w:pStyle w:val="3"/>
        <w:rPr>
          <w:rFonts w:hint="default" w:ascii="Times New Roman" w:hAnsi="Times New Roman" w:cs="Times New Roman"/>
          <w:b w:val="0"/>
          <w:bCs w:val="0"/>
          <w:lang w:val="en-US" w:eastAsia="zh-CN"/>
        </w:rPr>
      </w:pPr>
    </w:p>
    <w:p>
      <w:pPr>
        <w:rPr>
          <w:rFonts w:hint="default" w:ascii="Times New Roman" w:hAnsi="Times New Roman" w:cs="Times New Roman"/>
          <w:b w:val="0"/>
          <w:bCs w:val="0"/>
          <w:lang w:val="en-US" w:eastAsia="zh-CN"/>
        </w:rPr>
      </w:pPr>
    </w:p>
    <w:p>
      <w:pPr>
        <w:pStyle w:val="4"/>
        <w:rPr>
          <w:rFonts w:hint="default" w:ascii="Times New Roman" w:hAnsi="Times New Roman" w:cs="Times New Roman"/>
          <w:b w:val="0"/>
          <w:bCs w:val="0"/>
          <w:lang w:val="en-US" w:eastAsia="zh-CN"/>
        </w:rPr>
      </w:pPr>
    </w:p>
    <w:p>
      <w:pPr>
        <w:spacing w:line="560" w:lineRule="exact"/>
        <w:rPr>
          <w:rFonts w:hint="default" w:ascii="Times New Roman" w:hAnsi="Times New Roman" w:cs="Times New Roman"/>
          <w:b w:val="0"/>
          <w:bCs w:val="0"/>
          <w:lang w:val="en-US" w:eastAsia="zh-CN"/>
        </w:rPr>
      </w:pP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410210</wp:posOffset>
                </wp:positionV>
                <wp:extent cx="559816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981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pt;margin-top:32.3pt;height:0.05pt;width:440.8pt;z-index:251662336;mso-width-relative:page;mso-height-relative:page;" filled="f" stroked="t" coordsize="21600,21600" o:gfxdata="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5nO/9UAAAAHAQAADwAAAAAA&#10;AAABACAAAAAiAAAAZHJzL2Rvd25yZXYueG1sUEsBAhQAFAAAAAgAh07iQF8lYG/dAQAAmAMAAA4A&#10;AAAAAAAAAQAgAAAAJA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28575</wp:posOffset>
                </wp:positionV>
                <wp:extent cx="559816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981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2.25pt;height:0.05pt;width:440.8pt;z-index:251661312;mso-width-relative:page;mso-height-relative:page;" filled="f" stroked="t" coordsize="21600,21600" o:gfxdata="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hVE60wAAAAQBAAAPAAAAAAAA&#10;AAEAIAAAACIAAABkcnMvZG93bnJldi54bWxQSwECFAAUAAAACACHTuJA+9PZ5t4BAACYAwAADgAA&#10;AAAAAAABACAAAAAi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w:t>重庆市武隆区卫生</w:t>
      </w:r>
      <w:r>
        <w:rPr>
          <w:rFonts w:hint="default" w:ascii="Times New Roman" w:hAnsi="Times New Roman" w:eastAsia="方正仿宋_GBK" w:cs="Times New Roman"/>
          <w:b w:val="0"/>
          <w:bCs w:val="0"/>
          <w:sz w:val="28"/>
          <w:szCs w:val="28"/>
          <w:lang w:eastAsia="zh-CN"/>
        </w:rPr>
        <w:t>健康委员</w:t>
      </w:r>
      <w:r>
        <w:rPr>
          <w:rFonts w:hint="default" w:ascii="Times New Roman" w:hAnsi="Times New Roman" w:eastAsia="方正仿宋_GBK" w:cs="Times New Roman"/>
          <w:b w:val="0"/>
          <w:bCs w:val="0"/>
          <w:sz w:val="28"/>
          <w:szCs w:val="28"/>
        </w:rPr>
        <w:t>会</w:t>
      </w:r>
      <w:r>
        <w:rPr>
          <w:rFonts w:hint="eastAsia"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lang w:eastAsia="zh-CN"/>
        </w:rPr>
        <w:t>　　</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20</w:t>
      </w:r>
      <w:r>
        <w:rPr>
          <w:rFonts w:hint="default" w:ascii="Times New Roman" w:hAnsi="Times New Roman" w:eastAsia="方正仿宋_GBK" w:cs="Times New Roman"/>
          <w:b w:val="0"/>
          <w:bCs w:val="0"/>
          <w:sz w:val="28"/>
          <w:szCs w:val="28"/>
          <w:lang w:val="en-US" w:eastAsia="zh-CN"/>
        </w:rPr>
        <w:t>24</w:t>
      </w:r>
      <w:r>
        <w:rPr>
          <w:rFonts w:hint="default" w:ascii="Times New Roman" w:hAnsi="Times New Roman" w:eastAsia="方正仿宋_GBK" w:cs="Times New Roman"/>
          <w:b w:val="0"/>
          <w:bCs w:val="0"/>
          <w:sz w:val="28"/>
          <w:szCs w:val="28"/>
        </w:rPr>
        <w:t>年</w:t>
      </w:r>
      <w:r>
        <w:rPr>
          <w:rFonts w:hint="default"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rPr>
        <w:t>月</w:t>
      </w:r>
      <w:r>
        <w:rPr>
          <w:rFonts w:hint="default" w:ascii="Times New Roman" w:hAnsi="Times New Roman" w:eastAsia="方正仿宋_GBK" w:cs="Times New Roman"/>
          <w:b w:val="0"/>
          <w:bCs w:val="0"/>
          <w:sz w:val="28"/>
          <w:szCs w:val="28"/>
          <w:lang w:val="en-US" w:eastAsia="zh-CN"/>
        </w:rPr>
        <w:t>5</w:t>
      </w:r>
      <w:r>
        <w:rPr>
          <w:rFonts w:hint="default" w:ascii="Times New Roman" w:hAnsi="Times New Roman" w:eastAsia="方正仿宋_GBK" w:cs="Times New Roman"/>
          <w:b w:val="0"/>
          <w:bCs w:val="0"/>
          <w:sz w:val="28"/>
          <w:szCs w:val="28"/>
        </w:rPr>
        <w:t>日印发</w:t>
      </w:r>
    </w:p>
    <w:sectPr>
      <w:footerReference r:id="rId5" w:type="default"/>
      <w:pgSz w:w="11906" w:h="16838"/>
      <w:pgMar w:top="2098" w:right="1417" w:bottom="1984" w:left="1417" w:header="851" w:footer="1474" w:gutter="0"/>
      <w:pgNumType w:fmt="numberInDash"/>
      <w:cols w:space="0" w:num="1"/>
      <w:rtlGutter w:val="0"/>
      <w:docGrid w:type="linesAndChars" w:linePitch="580"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FZXBS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rStyle w:val="1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10"/>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rStyle w:val="1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10"/>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3"/>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ZGY5ZmUxZjdjNDk3NzcyOTFmZDIxZTVmMjZjZTYifQ=="/>
  </w:docVars>
  <w:rsids>
    <w:rsidRoot w:val="1C3368BC"/>
    <w:rsid w:val="00592587"/>
    <w:rsid w:val="01886D6F"/>
    <w:rsid w:val="01CF359C"/>
    <w:rsid w:val="0496079A"/>
    <w:rsid w:val="04C33F6F"/>
    <w:rsid w:val="04DF7038"/>
    <w:rsid w:val="053E3C8A"/>
    <w:rsid w:val="05FA7C76"/>
    <w:rsid w:val="065C4DB1"/>
    <w:rsid w:val="06D729E4"/>
    <w:rsid w:val="07746B17"/>
    <w:rsid w:val="09162723"/>
    <w:rsid w:val="094B214D"/>
    <w:rsid w:val="09534367"/>
    <w:rsid w:val="0A3F573C"/>
    <w:rsid w:val="0AD360E5"/>
    <w:rsid w:val="0B1B2A3E"/>
    <w:rsid w:val="0B237CDA"/>
    <w:rsid w:val="0BA56CEE"/>
    <w:rsid w:val="0D800291"/>
    <w:rsid w:val="0DD97ADE"/>
    <w:rsid w:val="0E0D1515"/>
    <w:rsid w:val="0E952CF1"/>
    <w:rsid w:val="0F312F0F"/>
    <w:rsid w:val="0FEE0624"/>
    <w:rsid w:val="0FF166FE"/>
    <w:rsid w:val="10160413"/>
    <w:rsid w:val="12102A18"/>
    <w:rsid w:val="12E44BDF"/>
    <w:rsid w:val="136C0990"/>
    <w:rsid w:val="13863E65"/>
    <w:rsid w:val="1540056D"/>
    <w:rsid w:val="161841A0"/>
    <w:rsid w:val="161F7A21"/>
    <w:rsid w:val="175F7570"/>
    <w:rsid w:val="1A4157CF"/>
    <w:rsid w:val="1A64171C"/>
    <w:rsid w:val="1B991CA4"/>
    <w:rsid w:val="1BAA0FE9"/>
    <w:rsid w:val="1BEA2410"/>
    <w:rsid w:val="1C3368BC"/>
    <w:rsid w:val="1C980D88"/>
    <w:rsid w:val="1DE379A2"/>
    <w:rsid w:val="1E201353"/>
    <w:rsid w:val="1EFF4955"/>
    <w:rsid w:val="1F876BAA"/>
    <w:rsid w:val="20184926"/>
    <w:rsid w:val="21D34EF0"/>
    <w:rsid w:val="223F4113"/>
    <w:rsid w:val="236014A0"/>
    <w:rsid w:val="23CD336E"/>
    <w:rsid w:val="24651599"/>
    <w:rsid w:val="2538520D"/>
    <w:rsid w:val="258C444F"/>
    <w:rsid w:val="2695590D"/>
    <w:rsid w:val="26AC6942"/>
    <w:rsid w:val="27A257E8"/>
    <w:rsid w:val="2868170D"/>
    <w:rsid w:val="290249BC"/>
    <w:rsid w:val="293E5742"/>
    <w:rsid w:val="2A4776A5"/>
    <w:rsid w:val="2A9C43EE"/>
    <w:rsid w:val="2ACD7337"/>
    <w:rsid w:val="2DA45A21"/>
    <w:rsid w:val="2E146126"/>
    <w:rsid w:val="2E60619A"/>
    <w:rsid w:val="2E7E4FA3"/>
    <w:rsid w:val="2E893757"/>
    <w:rsid w:val="2EA0591A"/>
    <w:rsid w:val="2EC738C2"/>
    <w:rsid w:val="2F9C71BF"/>
    <w:rsid w:val="2F9F00C2"/>
    <w:rsid w:val="300B6E5B"/>
    <w:rsid w:val="310B31FD"/>
    <w:rsid w:val="31290172"/>
    <w:rsid w:val="313766D3"/>
    <w:rsid w:val="316A63C8"/>
    <w:rsid w:val="31CC0FE9"/>
    <w:rsid w:val="3290042B"/>
    <w:rsid w:val="332F233B"/>
    <w:rsid w:val="35187738"/>
    <w:rsid w:val="35E337D1"/>
    <w:rsid w:val="36587A74"/>
    <w:rsid w:val="368E6ED2"/>
    <w:rsid w:val="3876682D"/>
    <w:rsid w:val="38AF6326"/>
    <w:rsid w:val="38D60D6A"/>
    <w:rsid w:val="39312B82"/>
    <w:rsid w:val="39437C1E"/>
    <w:rsid w:val="394D3983"/>
    <w:rsid w:val="3AC747FA"/>
    <w:rsid w:val="3B062088"/>
    <w:rsid w:val="3CBB66F5"/>
    <w:rsid w:val="3D9D4124"/>
    <w:rsid w:val="3ECF3C9C"/>
    <w:rsid w:val="3F3540DE"/>
    <w:rsid w:val="3FC528A1"/>
    <w:rsid w:val="3FF75C25"/>
    <w:rsid w:val="401E0BC6"/>
    <w:rsid w:val="41455A91"/>
    <w:rsid w:val="42CF0532"/>
    <w:rsid w:val="44F9187D"/>
    <w:rsid w:val="454B16B6"/>
    <w:rsid w:val="47092044"/>
    <w:rsid w:val="471C2F35"/>
    <w:rsid w:val="473B279B"/>
    <w:rsid w:val="48382D1F"/>
    <w:rsid w:val="493E57B2"/>
    <w:rsid w:val="4960069F"/>
    <w:rsid w:val="49757B93"/>
    <w:rsid w:val="4A6A7EEA"/>
    <w:rsid w:val="4AEB306D"/>
    <w:rsid w:val="4AFB6E67"/>
    <w:rsid w:val="4B2F37CB"/>
    <w:rsid w:val="4B8A1C8C"/>
    <w:rsid w:val="4BC07207"/>
    <w:rsid w:val="4C750F9C"/>
    <w:rsid w:val="4FF433AA"/>
    <w:rsid w:val="507B01A2"/>
    <w:rsid w:val="51F8358C"/>
    <w:rsid w:val="5308466F"/>
    <w:rsid w:val="531E38CB"/>
    <w:rsid w:val="54876C75"/>
    <w:rsid w:val="549D34C6"/>
    <w:rsid w:val="55101B96"/>
    <w:rsid w:val="558B700E"/>
    <w:rsid w:val="55F60FD6"/>
    <w:rsid w:val="56863981"/>
    <w:rsid w:val="56DF22FE"/>
    <w:rsid w:val="56E07A20"/>
    <w:rsid w:val="581E6F62"/>
    <w:rsid w:val="5A270E21"/>
    <w:rsid w:val="5A3644E0"/>
    <w:rsid w:val="5AD47B44"/>
    <w:rsid w:val="5B290C9C"/>
    <w:rsid w:val="5B81582E"/>
    <w:rsid w:val="5BF2386B"/>
    <w:rsid w:val="5E8B337F"/>
    <w:rsid w:val="5E8E5AD5"/>
    <w:rsid w:val="5EDE746D"/>
    <w:rsid w:val="5FC530BC"/>
    <w:rsid w:val="5FD216EF"/>
    <w:rsid w:val="601041C9"/>
    <w:rsid w:val="60E525C6"/>
    <w:rsid w:val="60F13B71"/>
    <w:rsid w:val="61342D69"/>
    <w:rsid w:val="639B6560"/>
    <w:rsid w:val="63CB11E5"/>
    <w:rsid w:val="63FE6541"/>
    <w:rsid w:val="65FA512C"/>
    <w:rsid w:val="66733817"/>
    <w:rsid w:val="66AD2603"/>
    <w:rsid w:val="66E036AB"/>
    <w:rsid w:val="6977518B"/>
    <w:rsid w:val="69F87144"/>
    <w:rsid w:val="6B066BC1"/>
    <w:rsid w:val="6CA2575A"/>
    <w:rsid w:val="6D812C88"/>
    <w:rsid w:val="6E410D31"/>
    <w:rsid w:val="6E695F10"/>
    <w:rsid w:val="6EBE6D32"/>
    <w:rsid w:val="6FE05D5E"/>
    <w:rsid w:val="72816627"/>
    <w:rsid w:val="72AA747A"/>
    <w:rsid w:val="72D37F8A"/>
    <w:rsid w:val="73500CAE"/>
    <w:rsid w:val="739D0806"/>
    <w:rsid w:val="739E5F94"/>
    <w:rsid w:val="75914591"/>
    <w:rsid w:val="760263F1"/>
    <w:rsid w:val="767D40CA"/>
    <w:rsid w:val="777A188E"/>
    <w:rsid w:val="77B1442E"/>
    <w:rsid w:val="77C05D16"/>
    <w:rsid w:val="78AF7A3B"/>
    <w:rsid w:val="79164A65"/>
    <w:rsid w:val="7A9F5E14"/>
    <w:rsid w:val="7B456F68"/>
    <w:rsid w:val="7B483B99"/>
    <w:rsid w:val="7D2E5025"/>
    <w:rsid w:val="7D555B42"/>
    <w:rsid w:val="7DA55B7F"/>
    <w:rsid w:val="7ED67D4E"/>
    <w:rsid w:val="7FA3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4">
    <w:name w:val="Normal Indent"/>
    <w:basedOn w:val="1"/>
    <w:next w:val="1"/>
    <w:unhideWhenUsed/>
    <w:qFormat/>
    <w:uiPriority w:val="99"/>
    <w:pPr>
      <w:ind w:firstLine="420" w:firstLineChars="200"/>
    </w:pPr>
    <w:rPr>
      <w:rFonts w:hint="default"/>
      <w:sz w:val="21"/>
    </w:rPr>
  </w:style>
  <w:style w:type="paragraph" w:styleId="5">
    <w:name w:val="Body Text"/>
    <w:basedOn w:val="1"/>
    <w:next w:val="6"/>
    <w:qFormat/>
    <w:uiPriority w:val="0"/>
    <w:pPr>
      <w:spacing w:after="120"/>
    </w:pPr>
    <w:rPr>
      <w:rFonts w:ascii="Times New Roman" w:hAnsi="Times New Roman" w:eastAsia="宋体" w:cs="Times New Roman"/>
    </w:rPr>
  </w:style>
  <w:style w:type="paragraph" w:styleId="6">
    <w:name w:val="toc 5"/>
    <w:basedOn w:val="1"/>
    <w:next w:val="1"/>
    <w:unhideWhenUsed/>
    <w:qFormat/>
    <w:uiPriority w:val="39"/>
    <w:pPr>
      <w:spacing w:line="600" w:lineRule="exact"/>
      <w:ind w:firstLine="200" w:firstLineChars="200"/>
      <w:jc w:val="left"/>
    </w:pPr>
    <w:rPr>
      <w:rFonts w:ascii="方正黑体_GBK" w:eastAsia="方正黑体_GBK" w:cs="Times New Roman"/>
      <w:sz w:val="32"/>
      <w:szCs w:val="3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spacing w:before="100" w:beforeAutospacing="1" w:after="100" w:afterAutospacing="1"/>
      <w:jc w:val="left"/>
    </w:pPr>
    <w:rPr>
      <w:rFonts w:eastAsia="方正小标宋_GBK"/>
      <w:kern w:val="0"/>
      <w:sz w:val="24"/>
    </w:rPr>
  </w:style>
  <w:style w:type="character" w:styleId="10">
    <w:name w:val="page number"/>
    <w:basedOn w:val="9"/>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
    <w:name w:val="网格型11"/>
    <w:basedOn w:val="11"/>
    <w:qFormat/>
    <w:uiPriority w:val="0"/>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4">
    <w:name w:val="List Paragraph"/>
    <w:basedOn w:val="1"/>
    <w:qFormat/>
    <w:uiPriority w:val="34"/>
    <w:pPr>
      <w:ind w:firstLine="420" w:firstLineChars="200"/>
    </w:pPr>
  </w:style>
  <w:style w:type="character" w:customStyle="1" w:styleId="15">
    <w:name w:val="fontstyle21"/>
    <w:basedOn w:val="9"/>
    <w:qFormat/>
    <w:uiPriority w:val="0"/>
    <w:rPr>
      <w:rFonts w:ascii="FZXBSK--GBK1-0" w:hAnsi="FZXBSK--GBK1-0" w:eastAsia="FZXBSK--GBK1-0" w:cs="FZXBSK--GBK1-0"/>
      <w:color w:val="FF0000"/>
      <w:sz w:val="70"/>
      <w:szCs w:val="70"/>
    </w:rPr>
  </w:style>
  <w:style w:type="character" w:customStyle="1" w:styleId="16">
    <w:name w:val="fontstyle01"/>
    <w:basedOn w:val="9"/>
    <w:qFormat/>
    <w:uiPriority w:val="0"/>
    <w:rPr>
      <w:rFonts w:ascii="FZFSK--GBK1-0" w:hAnsi="FZFSK--GBK1-0" w:eastAsia="FZFSK--GBK1-0" w:cs="FZFSK--GBK1-0"/>
      <w:color w:val="000000"/>
      <w:sz w:val="28"/>
      <w:szCs w:val="28"/>
    </w:rPr>
  </w:style>
  <w:style w:type="character" w:customStyle="1" w:styleId="17">
    <w:name w:val="font01"/>
    <w:basedOn w:val="9"/>
    <w:qFormat/>
    <w:uiPriority w:val="0"/>
    <w:rPr>
      <w:rFonts w:hint="default" w:ascii="Times New Roman" w:hAnsi="Times New Roman" w:cs="Times New Roman"/>
      <w:color w:val="000000"/>
      <w:sz w:val="44"/>
      <w:szCs w:val="44"/>
      <w:u w:val="none"/>
    </w:rPr>
  </w:style>
  <w:style w:type="character" w:customStyle="1" w:styleId="18">
    <w:name w:val="font71"/>
    <w:basedOn w:val="9"/>
    <w:qFormat/>
    <w:uiPriority w:val="0"/>
    <w:rPr>
      <w:rFonts w:hint="eastAsia" w:ascii="方正小标宋_GBK" w:hAnsi="方正小标宋_GBK" w:eastAsia="方正小标宋_GBK" w:cs="方正小标宋_GBK"/>
      <w:color w:val="000000"/>
      <w:sz w:val="44"/>
      <w:szCs w:val="44"/>
      <w:u w:val="none"/>
    </w:rPr>
  </w:style>
  <w:style w:type="character" w:customStyle="1" w:styleId="19">
    <w:name w:val="font51"/>
    <w:basedOn w:val="9"/>
    <w:qFormat/>
    <w:uiPriority w:val="0"/>
    <w:rPr>
      <w:rFonts w:hint="default" w:ascii="Times New Roman" w:hAnsi="Times New Roman" w:cs="Times New Roman"/>
      <w:color w:val="000000"/>
      <w:sz w:val="22"/>
      <w:szCs w:val="22"/>
      <w:u w:val="none"/>
    </w:rPr>
  </w:style>
  <w:style w:type="character" w:customStyle="1" w:styleId="20">
    <w:name w:val="font81"/>
    <w:basedOn w:val="9"/>
    <w:qFormat/>
    <w:uiPriority w:val="0"/>
    <w:rPr>
      <w:rFonts w:hint="eastAsia" w:ascii="方正黑体_GBK" w:hAnsi="方正黑体_GBK" w:eastAsia="方正黑体_GBK" w:cs="方正黑体_GBK"/>
      <w:color w:val="000000"/>
      <w:sz w:val="22"/>
      <w:szCs w:val="22"/>
      <w:u w:val="none"/>
    </w:rPr>
  </w:style>
  <w:style w:type="character" w:customStyle="1" w:styleId="21">
    <w:name w:val="font61"/>
    <w:basedOn w:val="9"/>
    <w:qFormat/>
    <w:uiPriority w:val="0"/>
    <w:rPr>
      <w:rFonts w:hint="eastAsia" w:ascii="方正仿宋_GBK" w:hAnsi="方正仿宋_GBK" w:eastAsia="方正仿宋_GBK" w:cs="方正仿宋_GBK"/>
      <w:color w:val="000000"/>
      <w:sz w:val="32"/>
      <w:szCs w:val="32"/>
      <w:u w:val="single"/>
    </w:rPr>
  </w:style>
  <w:style w:type="character" w:customStyle="1" w:styleId="22">
    <w:name w:val="font31"/>
    <w:basedOn w:val="9"/>
    <w:qFormat/>
    <w:uiPriority w:val="0"/>
    <w:rPr>
      <w:rFonts w:hint="eastAsia" w:ascii="方正仿宋_GBK" w:hAnsi="方正仿宋_GBK" w:eastAsia="方正仿宋_GBK" w:cs="方正仿宋_GBK"/>
      <w:color w:val="000000"/>
      <w:sz w:val="32"/>
      <w:szCs w:val="32"/>
      <w:u w:val="none"/>
    </w:rPr>
  </w:style>
  <w:style w:type="paragraph" w:customStyle="1" w:styleId="23">
    <w:name w:val="正文（缩进）"/>
    <w:basedOn w:val="1"/>
    <w:unhideWhenUsed/>
    <w:qFormat/>
    <w:uiPriority w:val="0"/>
    <w:pPr>
      <w:spacing w:before="156" w:beforeLines="0" w:after="156" w:afterLines="0"/>
      <w:ind w:firstLine="480"/>
    </w:pPr>
    <w:rPr>
      <w:rFonts w:hint="default"/>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8154</Words>
  <Characters>8694</Characters>
  <Lines>0</Lines>
  <Paragraphs>0</Paragraphs>
  <TotalTime>1</TotalTime>
  <ScaleCrop>false</ScaleCrop>
  <LinksUpToDate>false</LinksUpToDate>
  <CharactersWithSpaces>10095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2023-01-09T01:54:00Z</dcterms:created>
  <dc:creator>刘浩然</dc:creator>
  <cp:lastModifiedBy>卫健委收发文</cp:lastModifiedBy>
  <dcterms:modified xsi:type="dcterms:W3CDTF">2024-03-20T02:26:37Z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1FAF2E7FA6AB4CD59FE90DCE2DD38E40_12</vt:lpwstr>
  </property>
</Properties>
</file>