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40"/>
        </w:rPr>
      </w:pPr>
      <w:bookmarkStart w:id="0" w:name="_GoBack"/>
      <w:r>
        <w:rPr>
          <w:rFonts w:hint="eastAsia" w:ascii="方正小标宋_GBK" w:eastAsia="方正小标宋_GBK"/>
          <w:sz w:val="40"/>
        </w:rPr>
        <w:t>重庆市</w:t>
      </w:r>
      <w:r>
        <w:rPr>
          <w:rFonts w:hint="eastAsia" w:ascii="方正小标宋_GBK" w:eastAsia="方正小标宋_GBK"/>
          <w:sz w:val="40"/>
          <w:lang w:eastAsia="zh-CN"/>
        </w:rPr>
        <w:t>武隆区统计局</w:t>
      </w:r>
      <w:r>
        <w:rPr>
          <w:rFonts w:hint="eastAsia" w:ascii="方正小标宋_GBK" w:eastAsia="方正小标宋_GBK"/>
          <w:sz w:val="40"/>
        </w:rPr>
        <w:t>统计领域基层政务公开标准目录</w:t>
      </w:r>
      <w:bookmarkEnd w:id="0"/>
    </w:p>
    <w:tbl>
      <w:tblPr>
        <w:tblStyle w:val="3"/>
        <w:tblW w:w="15242" w:type="dxa"/>
        <w:jc w:val="center"/>
        <w:tblInd w:w="0" w:type="dxa"/>
        <w:tblLayout w:type="fixed"/>
        <w:tblCellMar>
          <w:top w:w="0" w:type="dxa"/>
          <w:left w:w="108" w:type="dxa"/>
          <w:bottom w:w="0" w:type="dxa"/>
          <w:right w:w="108" w:type="dxa"/>
        </w:tblCellMar>
      </w:tblPr>
      <w:tblGrid>
        <w:gridCol w:w="462"/>
        <w:gridCol w:w="769"/>
        <w:gridCol w:w="1012"/>
        <w:gridCol w:w="1299"/>
        <w:gridCol w:w="1530"/>
        <w:gridCol w:w="1335"/>
        <w:gridCol w:w="1230"/>
        <w:gridCol w:w="2310"/>
        <w:gridCol w:w="1125"/>
        <w:gridCol w:w="1005"/>
        <w:gridCol w:w="900"/>
        <w:gridCol w:w="1035"/>
        <w:gridCol w:w="630"/>
        <w:gridCol w:w="600"/>
      </w:tblGrid>
      <w:tr>
        <w:tblPrEx>
          <w:tblLayout w:type="fixed"/>
          <w:tblCellMar>
            <w:top w:w="0" w:type="dxa"/>
            <w:left w:w="108" w:type="dxa"/>
            <w:bottom w:w="0" w:type="dxa"/>
            <w:right w:w="108" w:type="dxa"/>
          </w:tblCellMar>
        </w:tblPrEx>
        <w:trPr>
          <w:trHeight w:val="302" w:hRule="atLeast"/>
          <w:tblHeader/>
          <w:jc w:val="center"/>
        </w:trPr>
        <w:tc>
          <w:tcPr>
            <w:tcW w:w="46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序号</w:t>
            </w:r>
          </w:p>
        </w:tc>
        <w:tc>
          <w:tcPr>
            <w:tcW w:w="17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公开事项</w:t>
            </w:r>
          </w:p>
        </w:tc>
        <w:tc>
          <w:tcPr>
            <w:tcW w:w="129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公开内容</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（要素）</w:t>
            </w:r>
          </w:p>
        </w:tc>
        <w:tc>
          <w:tcPr>
            <w:tcW w:w="153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公开依据</w:t>
            </w:r>
          </w:p>
        </w:tc>
        <w:tc>
          <w:tcPr>
            <w:tcW w:w="133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公开时限</w:t>
            </w:r>
          </w:p>
        </w:tc>
        <w:tc>
          <w:tcPr>
            <w:tcW w:w="123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公开主体</w:t>
            </w:r>
          </w:p>
        </w:tc>
        <w:tc>
          <w:tcPr>
            <w:tcW w:w="231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公开渠道和载体</w:t>
            </w:r>
          </w:p>
        </w:tc>
        <w:tc>
          <w:tcPr>
            <w:tcW w:w="213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公开对象</w:t>
            </w:r>
          </w:p>
        </w:tc>
        <w:tc>
          <w:tcPr>
            <w:tcW w:w="193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公开方式</w:t>
            </w:r>
          </w:p>
        </w:tc>
        <w:tc>
          <w:tcPr>
            <w:tcW w:w="123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公开层级</w:t>
            </w:r>
          </w:p>
        </w:tc>
      </w:tr>
      <w:tr>
        <w:tblPrEx>
          <w:tblLayout w:type="fixed"/>
          <w:tblCellMar>
            <w:top w:w="0" w:type="dxa"/>
            <w:left w:w="108" w:type="dxa"/>
            <w:bottom w:w="0" w:type="dxa"/>
            <w:right w:w="108" w:type="dxa"/>
          </w:tblCellMar>
        </w:tblPrEx>
        <w:trPr>
          <w:trHeight w:val="465" w:hRule="atLeast"/>
          <w:tblHeader/>
          <w:jc w:val="center"/>
        </w:trPr>
        <w:tc>
          <w:tcPr>
            <w:tcW w:w="46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Theme="majorEastAsia" w:hAnsiTheme="majorEastAsia" w:eastAsiaTheme="majorEastAsia" w:cstheme="majorEastAsia"/>
                <w:color w:val="000000"/>
                <w:kern w:val="0"/>
                <w:sz w:val="24"/>
                <w:szCs w:val="24"/>
              </w:rPr>
            </w:pPr>
          </w:p>
        </w:tc>
        <w:tc>
          <w:tcPr>
            <w:tcW w:w="7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一级</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事项</w:t>
            </w: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二级</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事项</w:t>
            </w:r>
          </w:p>
        </w:tc>
        <w:tc>
          <w:tcPr>
            <w:tcW w:w="129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Theme="majorEastAsia" w:hAnsiTheme="majorEastAsia" w:eastAsiaTheme="majorEastAsia" w:cstheme="majorEastAsia"/>
                <w:color w:val="000000"/>
                <w:kern w:val="0"/>
                <w:sz w:val="24"/>
                <w:szCs w:val="24"/>
              </w:rPr>
            </w:pP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Theme="majorEastAsia" w:hAnsiTheme="majorEastAsia" w:eastAsiaTheme="majorEastAsia" w:cstheme="majorEastAsia"/>
                <w:color w:val="000000"/>
                <w:kern w:val="0"/>
                <w:sz w:val="24"/>
                <w:szCs w:val="24"/>
              </w:rPr>
            </w:pPr>
          </w:p>
        </w:tc>
        <w:tc>
          <w:tcPr>
            <w:tcW w:w="133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Theme="majorEastAsia" w:hAnsiTheme="majorEastAsia" w:eastAsiaTheme="majorEastAsia" w:cstheme="majorEastAsia"/>
                <w:color w:val="000000"/>
                <w:kern w:val="0"/>
                <w:sz w:val="24"/>
                <w:szCs w:val="24"/>
              </w:rPr>
            </w:pPr>
          </w:p>
        </w:tc>
        <w:tc>
          <w:tcPr>
            <w:tcW w:w="123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Theme="majorEastAsia" w:hAnsiTheme="majorEastAsia" w:eastAsiaTheme="majorEastAsia" w:cstheme="majorEastAsia"/>
                <w:color w:val="000000"/>
                <w:kern w:val="0"/>
                <w:sz w:val="24"/>
                <w:szCs w:val="24"/>
              </w:rPr>
            </w:pPr>
          </w:p>
        </w:tc>
        <w:tc>
          <w:tcPr>
            <w:tcW w:w="231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Theme="majorEastAsia" w:hAnsiTheme="majorEastAsia" w:eastAsiaTheme="majorEastAsia" w:cstheme="majorEastAsia"/>
                <w:color w:val="000000"/>
                <w:kern w:val="0"/>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全社会</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特定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群体</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主动公开</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依申请</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公开</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区县</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乡镇</w:t>
            </w:r>
          </w:p>
        </w:tc>
      </w:tr>
      <w:tr>
        <w:tblPrEx>
          <w:tblLayout w:type="fixed"/>
          <w:tblCellMar>
            <w:top w:w="0" w:type="dxa"/>
            <w:left w:w="108" w:type="dxa"/>
            <w:bottom w:w="0" w:type="dxa"/>
            <w:right w:w="108" w:type="dxa"/>
          </w:tblCellMar>
        </w:tblPrEx>
        <w:trPr>
          <w:trHeight w:val="3091" w:hRule="atLeast"/>
          <w:jc w:val="center"/>
        </w:trPr>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统计法律规范</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统计</w:t>
            </w:r>
          </w:p>
          <w:p>
            <w:pPr>
              <w:widowControl/>
              <w:spacing w:line="36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法律</w:t>
            </w:r>
          </w:p>
          <w:p>
            <w:pPr>
              <w:widowControl/>
              <w:spacing w:line="36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法规</w:t>
            </w:r>
          </w:p>
          <w:p>
            <w:pPr>
              <w:widowControl/>
              <w:spacing w:line="36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规章</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统计领域相关法律、法规、规章</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《中华人民共和国统计法》《中华人民共和国政府信息公开条例》《中华人民共和国统计法实施条例》</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制定或获取信息之日起20个工作日内</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Theme="majorEastAsia" w:hAnsiTheme="majorEastAsia" w:eastAsiaTheme="majorEastAsia" w:cstheme="majorEastAsia"/>
                <w:color w:val="000000"/>
                <w:kern w:val="0"/>
                <w:sz w:val="24"/>
                <w:szCs w:val="24"/>
                <w:lang w:eastAsia="zh-CN"/>
              </w:rPr>
            </w:pPr>
            <w:r>
              <w:rPr>
                <w:rFonts w:hint="eastAsia" w:asciiTheme="majorEastAsia" w:hAnsiTheme="majorEastAsia" w:eastAsiaTheme="majorEastAsia" w:cstheme="majorEastAsia"/>
                <w:color w:val="000000"/>
                <w:kern w:val="0"/>
                <w:sz w:val="24"/>
                <w:szCs w:val="24"/>
                <w:lang w:eastAsia="zh-CN"/>
              </w:rPr>
              <w:t>武隆区</w:t>
            </w:r>
          </w:p>
          <w:p>
            <w:pPr>
              <w:widowControl/>
              <w:spacing w:line="360" w:lineRule="exact"/>
              <w:jc w:val="center"/>
              <w:rPr>
                <w:rFonts w:hint="eastAsia" w:asciiTheme="majorEastAsia" w:hAnsiTheme="majorEastAsia" w:eastAsiaTheme="majorEastAsia" w:cstheme="majorEastAsia"/>
                <w:color w:val="000000"/>
                <w:kern w:val="0"/>
                <w:sz w:val="24"/>
                <w:szCs w:val="24"/>
                <w:lang w:eastAsia="zh-CN"/>
              </w:rPr>
            </w:pPr>
            <w:r>
              <w:rPr>
                <w:rFonts w:hint="eastAsia" w:asciiTheme="majorEastAsia" w:hAnsiTheme="majorEastAsia" w:eastAsiaTheme="majorEastAsia" w:cstheme="majorEastAsia"/>
                <w:color w:val="000000"/>
                <w:kern w:val="0"/>
                <w:sz w:val="24"/>
                <w:szCs w:val="24"/>
                <w:lang w:eastAsia="zh-CN"/>
              </w:rPr>
              <w:t>统计局</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 xml:space="preserve">■政府网站  </w:t>
            </w:r>
          </w:p>
          <w:p>
            <w:pPr>
              <w:widowControl/>
              <w:spacing w:line="36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□政府公报</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 xml:space="preserve">□两微一端  </w:t>
            </w:r>
          </w:p>
          <w:p>
            <w:pPr>
              <w:widowControl/>
              <w:spacing w:line="360" w:lineRule="exact"/>
              <w:rPr>
                <w:rFonts w:hint="eastAsia" w:asciiTheme="majorEastAsia" w:hAnsiTheme="majorEastAsia" w:eastAsiaTheme="majorEastAsia" w:cstheme="majorEastAsia"/>
                <w:color w:val="000000"/>
                <w:spacing w:val="-6"/>
                <w:kern w:val="0"/>
                <w:sz w:val="24"/>
                <w:szCs w:val="24"/>
              </w:rPr>
            </w:pPr>
            <w:r>
              <w:rPr>
                <w:rFonts w:hint="eastAsia" w:asciiTheme="majorEastAsia" w:hAnsiTheme="majorEastAsia" w:eastAsiaTheme="majorEastAsia" w:cstheme="majorEastAsia"/>
                <w:color w:val="000000"/>
                <w:kern w:val="0"/>
                <w:sz w:val="24"/>
                <w:szCs w:val="24"/>
              </w:rPr>
              <w:t>□发</w:t>
            </w:r>
            <w:r>
              <w:rPr>
                <w:rFonts w:hint="eastAsia" w:asciiTheme="majorEastAsia" w:hAnsiTheme="majorEastAsia" w:eastAsiaTheme="majorEastAsia" w:cstheme="majorEastAsia"/>
                <w:color w:val="000000"/>
                <w:spacing w:val="-6"/>
                <w:kern w:val="0"/>
                <w:sz w:val="24"/>
                <w:szCs w:val="24"/>
              </w:rPr>
              <w:t>布会/听证会</w:t>
            </w:r>
          </w:p>
          <w:p>
            <w:pPr>
              <w:widowControl/>
              <w:spacing w:line="36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 xml:space="preserve">□广播电视  </w:t>
            </w:r>
          </w:p>
          <w:p>
            <w:pPr>
              <w:widowControl/>
              <w:spacing w:line="36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□纸质媒体</w:t>
            </w:r>
          </w:p>
          <w:p>
            <w:pPr>
              <w:widowControl/>
              <w:spacing w:line="36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□公开查阅点</w:t>
            </w:r>
          </w:p>
          <w:p>
            <w:pPr>
              <w:widowControl/>
              <w:spacing w:line="36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□政务服务中心</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□便民服务站</w:t>
            </w:r>
          </w:p>
          <w:p>
            <w:pPr>
              <w:widowControl/>
              <w:spacing w:line="36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□入户/现场</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□社区/企事业单位/村公示栏（电子屏）</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 xml:space="preserve">□精准推送  </w:t>
            </w:r>
          </w:p>
          <w:p>
            <w:pPr>
              <w:widowControl/>
              <w:spacing w:line="36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 xml:space="preserve">□其他    </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24"/>
                <w:szCs w:val="24"/>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24"/>
                <w:szCs w:val="24"/>
              </w:rPr>
            </w:pPr>
          </w:p>
        </w:tc>
      </w:tr>
      <w:tr>
        <w:tblPrEx>
          <w:tblLayout w:type="fixed"/>
          <w:tblCellMar>
            <w:top w:w="0" w:type="dxa"/>
            <w:left w:w="108" w:type="dxa"/>
            <w:bottom w:w="0" w:type="dxa"/>
            <w:right w:w="108" w:type="dxa"/>
          </w:tblCellMar>
        </w:tblPrEx>
        <w:trPr>
          <w:trHeight w:val="3447" w:hRule="atLeast"/>
          <w:jc w:val="center"/>
        </w:trPr>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2</w:t>
            </w: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Theme="majorEastAsia" w:hAnsiTheme="majorEastAsia" w:eastAsiaTheme="majorEastAsia" w:cstheme="majorEastAsia"/>
                <w:color w:val="000000"/>
                <w:kern w:val="0"/>
                <w:sz w:val="24"/>
                <w:szCs w:val="24"/>
              </w:rPr>
            </w:pP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规范性</w:t>
            </w:r>
          </w:p>
          <w:p>
            <w:pPr>
              <w:widowControl/>
              <w:spacing w:line="36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文件</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统计领域相关规范性文件</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《中华人民共和国统计法》《中华人民共和国政府信息公开条例》《中华人民共和国统计法实施条例》</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制定或获取信息之日起20个工作日内</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Theme="majorEastAsia" w:hAnsiTheme="majorEastAsia" w:eastAsiaTheme="majorEastAsia" w:cstheme="majorEastAsia"/>
                <w:color w:val="000000"/>
                <w:kern w:val="0"/>
                <w:sz w:val="24"/>
                <w:szCs w:val="24"/>
                <w:lang w:eastAsia="zh-CN"/>
              </w:rPr>
            </w:pPr>
            <w:r>
              <w:rPr>
                <w:rFonts w:hint="eastAsia" w:asciiTheme="majorEastAsia" w:hAnsiTheme="majorEastAsia" w:eastAsiaTheme="majorEastAsia" w:cstheme="majorEastAsia"/>
                <w:color w:val="000000"/>
                <w:kern w:val="0"/>
                <w:sz w:val="24"/>
                <w:szCs w:val="24"/>
                <w:lang w:eastAsia="zh-CN"/>
              </w:rPr>
              <w:t>武隆区</w:t>
            </w:r>
          </w:p>
          <w:p>
            <w:pPr>
              <w:widowControl/>
              <w:spacing w:line="36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lang w:eastAsia="zh-CN"/>
              </w:rPr>
              <w:t>统计局</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 xml:space="preserve">■政府网站  </w:t>
            </w:r>
          </w:p>
          <w:p>
            <w:pPr>
              <w:widowControl/>
              <w:spacing w:line="36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□政府公报</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 xml:space="preserve">□两微一端  </w:t>
            </w:r>
          </w:p>
          <w:p>
            <w:pPr>
              <w:widowControl/>
              <w:spacing w:line="36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w:t>
            </w:r>
            <w:r>
              <w:rPr>
                <w:rFonts w:hint="eastAsia" w:asciiTheme="majorEastAsia" w:hAnsiTheme="majorEastAsia" w:eastAsiaTheme="majorEastAsia" w:cstheme="majorEastAsia"/>
                <w:color w:val="000000"/>
                <w:spacing w:val="-6"/>
                <w:kern w:val="0"/>
                <w:sz w:val="24"/>
                <w:szCs w:val="24"/>
              </w:rPr>
              <w:t>发布会/听证会</w:t>
            </w:r>
            <w:r>
              <w:rPr>
                <w:rFonts w:hint="eastAsia" w:asciiTheme="majorEastAsia" w:hAnsiTheme="majorEastAsia" w:eastAsiaTheme="majorEastAsia" w:cstheme="majorEastAsia"/>
                <w:color w:val="000000"/>
                <w:kern w:val="0"/>
                <w:sz w:val="24"/>
                <w:szCs w:val="24"/>
              </w:rPr>
              <w:t xml:space="preserve">   □广播电视  </w:t>
            </w:r>
          </w:p>
          <w:p>
            <w:pPr>
              <w:widowControl/>
              <w:spacing w:line="36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□纸质媒体</w:t>
            </w:r>
          </w:p>
          <w:p>
            <w:pPr>
              <w:widowControl/>
              <w:spacing w:line="36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□公开查阅点</w:t>
            </w:r>
          </w:p>
          <w:p>
            <w:pPr>
              <w:widowControl/>
              <w:spacing w:line="36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□政务服务中心</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□便民服务站</w:t>
            </w:r>
          </w:p>
          <w:p>
            <w:pPr>
              <w:widowControl/>
              <w:spacing w:line="36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□入户/现场</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□社区/企事业单位/村公示栏（电子屏）</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 xml:space="preserve">□精准推送  </w:t>
            </w:r>
          </w:p>
          <w:p>
            <w:pPr>
              <w:widowControl/>
              <w:spacing w:line="36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 xml:space="preserve">□其他    </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24"/>
                <w:szCs w:val="24"/>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24"/>
                <w:szCs w:val="24"/>
              </w:rPr>
            </w:pPr>
          </w:p>
        </w:tc>
      </w:tr>
      <w:tr>
        <w:tblPrEx>
          <w:tblLayout w:type="fixed"/>
          <w:tblCellMar>
            <w:top w:w="0" w:type="dxa"/>
            <w:left w:w="108" w:type="dxa"/>
            <w:bottom w:w="0" w:type="dxa"/>
            <w:right w:w="108" w:type="dxa"/>
          </w:tblCellMar>
        </w:tblPrEx>
        <w:trPr>
          <w:trHeight w:val="3736" w:hRule="atLeast"/>
          <w:jc w:val="center"/>
        </w:trPr>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3</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统计调查制度</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国家统计调查制度</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开展统计调查工作中执行的国家统计调查制度的主要内容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《中华人民共和国统计法》《中华人民共和国政府信息公开条例》《中华人民共和国统计法实施条例》</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实时更新</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Theme="majorEastAsia" w:hAnsiTheme="majorEastAsia" w:eastAsiaTheme="majorEastAsia" w:cstheme="majorEastAsia"/>
                <w:color w:val="000000"/>
                <w:kern w:val="0"/>
                <w:sz w:val="24"/>
                <w:szCs w:val="24"/>
                <w:lang w:eastAsia="zh-CN"/>
              </w:rPr>
            </w:pPr>
            <w:r>
              <w:rPr>
                <w:rFonts w:hint="eastAsia" w:asciiTheme="majorEastAsia" w:hAnsiTheme="majorEastAsia" w:eastAsiaTheme="majorEastAsia" w:cstheme="majorEastAsia"/>
                <w:color w:val="000000"/>
                <w:kern w:val="0"/>
                <w:sz w:val="24"/>
                <w:szCs w:val="24"/>
                <w:lang w:eastAsia="zh-CN"/>
              </w:rPr>
              <w:t>武隆区</w:t>
            </w:r>
          </w:p>
          <w:p>
            <w:pPr>
              <w:widowControl/>
              <w:spacing w:line="36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lang w:eastAsia="zh-CN"/>
              </w:rPr>
              <w:t>统计局</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 xml:space="preserve">■政府网站  </w:t>
            </w:r>
          </w:p>
          <w:p>
            <w:pPr>
              <w:widowControl/>
              <w:spacing w:line="36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□政府公报</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 xml:space="preserve">□两微一端 </w:t>
            </w:r>
          </w:p>
          <w:p>
            <w:pPr>
              <w:widowControl/>
              <w:spacing w:line="360" w:lineRule="exact"/>
              <w:rPr>
                <w:rFonts w:hint="eastAsia" w:asciiTheme="majorEastAsia" w:hAnsiTheme="majorEastAsia" w:eastAsiaTheme="majorEastAsia" w:cstheme="majorEastAsia"/>
                <w:color w:val="000000"/>
                <w:spacing w:val="-6"/>
                <w:kern w:val="0"/>
                <w:sz w:val="24"/>
                <w:szCs w:val="24"/>
              </w:rPr>
            </w:pPr>
            <w:r>
              <w:rPr>
                <w:rFonts w:hint="eastAsia" w:asciiTheme="majorEastAsia" w:hAnsiTheme="majorEastAsia" w:eastAsiaTheme="majorEastAsia" w:cstheme="majorEastAsia"/>
                <w:color w:val="000000"/>
                <w:kern w:val="0"/>
                <w:sz w:val="24"/>
                <w:szCs w:val="24"/>
              </w:rPr>
              <w:t>□发</w:t>
            </w:r>
            <w:r>
              <w:rPr>
                <w:rFonts w:hint="eastAsia" w:asciiTheme="majorEastAsia" w:hAnsiTheme="majorEastAsia" w:eastAsiaTheme="majorEastAsia" w:cstheme="majorEastAsia"/>
                <w:color w:val="000000"/>
                <w:spacing w:val="-6"/>
                <w:kern w:val="0"/>
                <w:sz w:val="24"/>
                <w:szCs w:val="24"/>
              </w:rPr>
              <w:t>布会/听证会</w:t>
            </w:r>
          </w:p>
          <w:p>
            <w:pPr>
              <w:widowControl/>
              <w:spacing w:line="36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 xml:space="preserve">□广播电视  </w:t>
            </w:r>
          </w:p>
          <w:p>
            <w:pPr>
              <w:widowControl/>
              <w:spacing w:line="36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□纸质媒体</w:t>
            </w:r>
          </w:p>
          <w:p>
            <w:pPr>
              <w:widowControl/>
              <w:spacing w:line="36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□公开查阅点</w:t>
            </w:r>
          </w:p>
          <w:p>
            <w:pPr>
              <w:widowControl/>
              <w:spacing w:line="36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□政务服务中心</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□便民服务站</w:t>
            </w:r>
          </w:p>
          <w:p>
            <w:pPr>
              <w:widowControl/>
              <w:spacing w:line="36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□入户/现场</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□社区/企事业单位/村公示栏（电子屏）</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 xml:space="preserve">□精准推送  </w:t>
            </w:r>
          </w:p>
          <w:p>
            <w:pPr>
              <w:widowControl/>
              <w:spacing w:line="36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 xml:space="preserve">□其他    </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24"/>
                <w:szCs w:val="24"/>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24"/>
                <w:szCs w:val="24"/>
              </w:rPr>
            </w:pPr>
          </w:p>
        </w:tc>
      </w:tr>
      <w:tr>
        <w:tblPrEx>
          <w:tblLayout w:type="fixed"/>
          <w:tblCellMar>
            <w:top w:w="0" w:type="dxa"/>
            <w:left w:w="108" w:type="dxa"/>
            <w:bottom w:w="0" w:type="dxa"/>
            <w:right w:w="108" w:type="dxa"/>
          </w:tblCellMar>
        </w:tblPrEx>
        <w:trPr>
          <w:trHeight w:val="4051" w:hRule="atLeast"/>
          <w:jc w:val="center"/>
        </w:trPr>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4</w:t>
            </w: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Theme="majorEastAsia" w:hAnsiTheme="majorEastAsia" w:eastAsiaTheme="majorEastAsia" w:cstheme="majorEastAsia"/>
                <w:color w:val="000000"/>
                <w:kern w:val="0"/>
                <w:sz w:val="24"/>
                <w:szCs w:val="24"/>
              </w:rPr>
            </w:pP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地方统计调查制度</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开展统计调查工作中执行的地方统计调查制度的主要内容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《中华人民共和国统计法》《中华人民共和国政府信息公开条例》《中华人民共和国统计法实施条例》</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实时更新</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Theme="majorEastAsia" w:hAnsiTheme="majorEastAsia" w:eastAsiaTheme="majorEastAsia" w:cstheme="majorEastAsia"/>
                <w:color w:val="000000"/>
                <w:kern w:val="0"/>
                <w:sz w:val="24"/>
                <w:szCs w:val="24"/>
                <w:lang w:eastAsia="zh-CN"/>
              </w:rPr>
            </w:pPr>
            <w:r>
              <w:rPr>
                <w:rFonts w:hint="eastAsia" w:asciiTheme="majorEastAsia" w:hAnsiTheme="majorEastAsia" w:eastAsiaTheme="majorEastAsia" w:cstheme="majorEastAsia"/>
                <w:color w:val="000000"/>
                <w:kern w:val="0"/>
                <w:sz w:val="24"/>
                <w:szCs w:val="24"/>
                <w:lang w:eastAsia="zh-CN"/>
              </w:rPr>
              <w:t>武隆区</w:t>
            </w:r>
          </w:p>
          <w:p>
            <w:pPr>
              <w:widowControl/>
              <w:spacing w:line="36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lang w:eastAsia="zh-CN"/>
              </w:rPr>
              <w:t>统计局</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 xml:space="preserve">■政府网站  </w:t>
            </w:r>
          </w:p>
          <w:p>
            <w:pPr>
              <w:widowControl/>
              <w:spacing w:line="36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□政府公报</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 xml:space="preserve">□两微一端  </w:t>
            </w:r>
          </w:p>
          <w:p>
            <w:pPr>
              <w:widowControl/>
              <w:spacing w:line="36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w:t>
            </w:r>
            <w:r>
              <w:rPr>
                <w:rFonts w:hint="eastAsia" w:asciiTheme="majorEastAsia" w:hAnsiTheme="majorEastAsia" w:eastAsiaTheme="majorEastAsia" w:cstheme="majorEastAsia"/>
                <w:color w:val="000000"/>
                <w:spacing w:val="-6"/>
                <w:kern w:val="0"/>
                <w:sz w:val="24"/>
                <w:szCs w:val="24"/>
              </w:rPr>
              <w:t>发布会/听证会</w:t>
            </w:r>
          </w:p>
          <w:p>
            <w:pPr>
              <w:widowControl/>
              <w:spacing w:line="36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 xml:space="preserve">□广播电视  </w:t>
            </w:r>
          </w:p>
          <w:p>
            <w:pPr>
              <w:widowControl/>
              <w:spacing w:line="36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□纸质媒体</w:t>
            </w:r>
          </w:p>
          <w:p>
            <w:pPr>
              <w:widowControl/>
              <w:spacing w:line="36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□公开查阅点</w:t>
            </w:r>
          </w:p>
          <w:p>
            <w:pPr>
              <w:widowControl/>
              <w:spacing w:line="36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□政务服务中心</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□便民服务站</w:t>
            </w:r>
          </w:p>
          <w:p>
            <w:pPr>
              <w:widowControl/>
              <w:spacing w:line="36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□入户/现场</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□社区/企事业单位/村公示栏（电子屏）</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 xml:space="preserve">□精准推送  </w:t>
            </w:r>
          </w:p>
          <w:p>
            <w:pPr>
              <w:widowControl/>
              <w:spacing w:line="36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 xml:space="preserve">□其他    </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24"/>
                <w:szCs w:val="24"/>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24"/>
                <w:szCs w:val="24"/>
              </w:rPr>
            </w:pPr>
          </w:p>
        </w:tc>
      </w:tr>
      <w:tr>
        <w:tblPrEx>
          <w:tblLayout w:type="fixed"/>
          <w:tblCellMar>
            <w:top w:w="0" w:type="dxa"/>
            <w:left w:w="108" w:type="dxa"/>
            <w:bottom w:w="0" w:type="dxa"/>
            <w:right w:w="108" w:type="dxa"/>
          </w:tblCellMar>
        </w:tblPrEx>
        <w:trPr>
          <w:trHeight w:val="3756" w:hRule="atLeast"/>
          <w:jc w:val="center"/>
        </w:trPr>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5</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统计</w:t>
            </w:r>
          </w:p>
          <w:p>
            <w:pPr>
              <w:widowControl/>
              <w:spacing w:line="36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数据</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数据</w:t>
            </w:r>
          </w:p>
          <w:p>
            <w:pPr>
              <w:widowControl/>
              <w:spacing w:line="36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发布</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both"/>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1.统计公报；</w:t>
            </w:r>
          </w:p>
          <w:p>
            <w:pPr>
              <w:widowControl/>
              <w:spacing w:line="360" w:lineRule="exact"/>
              <w:jc w:val="both"/>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2.统计年鉴；</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3.年度、季度、月度主要统计数据；</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4.重大国情国力普查数据；</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5.重要统计调查相关数据。</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《中华人民共和国统计法》《中华人民共和国政府信息公开条例》《中华人民共和国统计法实施条例》</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适时发布</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Theme="majorEastAsia" w:hAnsiTheme="majorEastAsia" w:eastAsiaTheme="majorEastAsia" w:cstheme="majorEastAsia"/>
                <w:color w:val="000000"/>
                <w:kern w:val="0"/>
                <w:sz w:val="24"/>
                <w:szCs w:val="24"/>
                <w:lang w:eastAsia="zh-CN"/>
              </w:rPr>
            </w:pPr>
            <w:r>
              <w:rPr>
                <w:rFonts w:hint="eastAsia" w:asciiTheme="majorEastAsia" w:hAnsiTheme="majorEastAsia" w:eastAsiaTheme="majorEastAsia" w:cstheme="majorEastAsia"/>
                <w:color w:val="000000"/>
                <w:kern w:val="0"/>
                <w:sz w:val="24"/>
                <w:szCs w:val="24"/>
                <w:lang w:eastAsia="zh-CN"/>
              </w:rPr>
              <w:t>武隆区</w:t>
            </w:r>
          </w:p>
          <w:p>
            <w:pPr>
              <w:widowControl/>
              <w:spacing w:line="36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lang w:eastAsia="zh-CN"/>
              </w:rPr>
              <w:t>统计局</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 xml:space="preserve">■政府网站  </w:t>
            </w:r>
          </w:p>
          <w:p>
            <w:pPr>
              <w:widowControl/>
              <w:spacing w:line="36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□政府公报</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 xml:space="preserve">□两微一端  </w:t>
            </w:r>
          </w:p>
          <w:p>
            <w:pPr>
              <w:widowControl/>
              <w:spacing w:line="36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w:t>
            </w:r>
            <w:r>
              <w:rPr>
                <w:rFonts w:hint="eastAsia" w:asciiTheme="majorEastAsia" w:hAnsiTheme="majorEastAsia" w:eastAsiaTheme="majorEastAsia" w:cstheme="majorEastAsia"/>
                <w:color w:val="000000"/>
                <w:spacing w:val="-6"/>
                <w:kern w:val="0"/>
                <w:sz w:val="24"/>
                <w:szCs w:val="24"/>
              </w:rPr>
              <w:t>发布会/听证会</w:t>
            </w:r>
          </w:p>
          <w:p>
            <w:pPr>
              <w:widowControl/>
              <w:spacing w:line="36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 xml:space="preserve">□广播电视  </w:t>
            </w:r>
          </w:p>
          <w:p>
            <w:pPr>
              <w:widowControl/>
              <w:spacing w:line="36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□纸质媒体</w:t>
            </w:r>
          </w:p>
          <w:p>
            <w:pPr>
              <w:widowControl/>
              <w:spacing w:line="36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□公开查阅点</w:t>
            </w:r>
          </w:p>
          <w:p>
            <w:pPr>
              <w:widowControl/>
              <w:spacing w:line="36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□政务服务中心</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□便民服务站</w:t>
            </w:r>
          </w:p>
          <w:p>
            <w:pPr>
              <w:widowControl/>
              <w:spacing w:line="36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□入户/现场</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□社区/企事业单位/村公示栏（电子屏）</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 xml:space="preserve">□精准推送  </w:t>
            </w:r>
          </w:p>
          <w:p>
            <w:pPr>
              <w:widowControl/>
              <w:spacing w:line="36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 xml:space="preserve">□其他    </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24"/>
                <w:szCs w:val="24"/>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24"/>
                <w:szCs w:val="24"/>
              </w:rPr>
            </w:pPr>
          </w:p>
        </w:tc>
      </w:tr>
      <w:tr>
        <w:tblPrEx>
          <w:tblLayout w:type="fixed"/>
          <w:tblCellMar>
            <w:top w:w="0" w:type="dxa"/>
            <w:left w:w="108" w:type="dxa"/>
            <w:bottom w:w="0" w:type="dxa"/>
            <w:right w:w="108" w:type="dxa"/>
          </w:tblCellMar>
        </w:tblPrEx>
        <w:trPr>
          <w:trHeight w:val="4074" w:hRule="atLeast"/>
          <w:jc w:val="center"/>
        </w:trPr>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6</w:t>
            </w: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Theme="majorEastAsia" w:hAnsiTheme="majorEastAsia" w:eastAsiaTheme="majorEastAsia" w:cstheme="majorEastAsia"/>
                <w:color w:val="000000"/>
                <w:kern w:val="0"/>
                <w:sz w:val="24"/>
                <w:szCs w:val="24"/>
              </w:rPr>
            </w:pP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数据</w:t>
            </w:r>
          </w:p>
          <w:p>
            <w:pPr>
              <w:widowControl/>
              <w:spacing w:line="36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解读</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统计数据发布后的</w:t>
            </w:r>
          </w:p>
          <w:p>
            <w:pPr>
              <w:widowControl/>
              <w:spacing w:line="36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配套解读</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《中华人民共和国统计法》《中华人民共和国政府信息公开条例》《中华人民共和国统计法实施条例》</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适时发布</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Theme="majorEastAsia" w:hAnsiTheme="majorEastAsia" w:eastAsiaTheme="majorEastAsia" w:cstheme="majorEastAsia"/>
                <w:color w:val="000000"/>
                <w:kern w:val="0"/>
                <w:sz w:val="24"/>
                <w:szCs w:val="24"/>
                <w:lang w:eastAsia="zh-CN"/>
              </w:rPr>
            </w:pPr>
            <w:r>
              <w:rPr>
                <w:rFonts w:hint="eastAsia" w:asciiTheme="majorEastAsia" w:hAnsiTheme="majorEastAsia" w:eastAsiaTheme="majorEastAsia" w:cstheme="majorEastAsia"/>
                <w:color w:val="000000"/>
                <w:kern w:val="0"/>
                <w:sz w:val="24"/>
                <w:szCs w:val="24"/>
                <w:lang w:eastAsia="zh-CN"/>
              </w:rPr>
              <w:t>武隆区</w:t>
            </w:r>
          </w:p>
          <w:p>
            <w:pPr>
              <w:widowControl/>
              <w:spacing w:line="36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lang w:eastAsia="zh-CN"/>
              </w:rPr>
              <w:t>统计局</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 xml:space="preserve">■政府网站  </w:t>
            </w:r>
          </w:p>
          <w:p>
            <w:pPr>
              <w:widowControl/>
              <w:spacing w:line="36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□政府公报</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 xml:space="preserve">□两微一端  </w:t>
            </w:r>
          </w:p>
          <w:p>
            <w:pPr>
              <w:widowControl/>
              <w:spacing w:line="360" w:lineRule="exact"/>
              <w:rPr>
                <w:rFonts w:hint="eastAsia" w:asciiTheme="majorEastAsia" w:hAnsiTheme="majorEastAsia" w:eastAsiaTheme="majorEastAsia" w:cstheme="majorEastAsia"/>
                <w:color w:val="000000"/>
                <w:spacing w:val="-6"/>
                <w:kern w:val="0"/>
                <w:sz w:val="24"/>
                <w:szCs w:val="24"/>
              </w:rPr>
            </w:pPr>
            <w:r>
              <w:rPr>
                <w:rFonts w:hint="eastAsia" w:asciiTheme="majorEastAsia" w:hAnsiTheme="majorEastAsia" w:eastAsiaTheme="majorEastAsia" w:cstheme="majorEastAsia"/>
                <w:color w:val="000000"/>
                <w:kern w:val="0"/>
                <w:sz w:val="24"/>
                <w:szCs w:val="24"/>
              </w:rPr>
              <w:t>□</w:t>
            </w:r>
            <w:r>
              <w:rPr>
                <w:rFonts w:hint="eastAsia" w:asciiTheme="majorEastAsia" w:hAnsiTheme="majorEastAsia" w:eastAsiaTheme="majorEastAsia" w:cstheme="majorEastAsia"/>
                <w:color w:val="000000"/>
                <w:spacing w:val="-6"/>
                <w:kern w:val="0"/>
                <w:sz w:val="24"/>
                <w:szCs w:val="24"/>
              </w:rPr>
              <w:t>发布会/听证会</w:t>
            </w:r>
          </w:p>
          <w:p>
            <w:pPr>
              <w:widowControl/>
              <w:spacing w:line="36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 xml:space="preserve">□广播电视  </w:t>
            </w:r>
          </w:p>
          <w:p>
            <w:pPr>
              <w:widowControl/>
              <w:spacing w:line="36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□纸质媒体</w:t>
            </w:r>
          </w:p>
          <w:p>
            <w:pPr>
              <w:widowControl/>
              <w:spacing w:line="36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□公开查阅点</w:t>
            </w:r>
          </w:p>
          <w:p>
            <w:pPr>
              <w:widowControl/>
              <w:spacing w:line="36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□政务服务中心</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☑便民服务站</w:t>
            </w:r>
          </w:p>
          <w:p>
            <w:pPr>
              <w:widowControl/>
              <w:spacing w:line="36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□入户/现场</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□社区/企事业单位/村公示栏（电子屏）</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 xml:space="preserve">□精准推送  </w:t>
            </w:r>
          </w:p>
          <w:p>
            <w:pPr>
              <w:widowControl/>
              <w:spacing w:line="36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 xml:space="preserve">□其他    </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24"/>
                <w:szCs w:val="24"/>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24"/>
                <w:szCs w:val="24"/>
              </w:rPr>
            </w:pPr>
          </w:p>
        </w:tc>
      </w:tr>
      <w:tr>
        <w:tblPrEx>
          <w:tblLayout w:type="fixed"/>
          <w:tblCellMar>
            <w:top w:w="0" w:type="dxa"/>
            <w:left w:w="108" w:type="dxa"/>
            <w:bottom w:w="0" w:type="dxa"/>
            <w:right w:w="108" w:type="dxa"/>
          </w:tblCellMar>
        </w:tblPrEx>
        <w:trPr>
          <w:trHeight w:val="4304" w:hRule="atLeast"/>
          <w:jc w:val="center"/>
        </w:trPr>
        <w:tc>
          <w:tcPr>
            <w:tcW w:w="46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7</w:t>
            </w:r>
          </w:p>
        </w:tc>
        <w:tc>
          <w:tcPr>
            <w:tcW w:w="769" w:type="dxa"/>
            <w:vMerge w:val="restart"/>
            <w:tcBorders>
              <w:top w:val="single" w:color="000000" w:sz="4" w:space="0"/>
              <w:left w:val="single" w:color="000000" w:sz="4" w:space="0"/>
              <w:right w:val="single" w:color="000000" w:sz="4" w:space="0"/>
            </w:tcBorders>
            <w:vAlign w:val="center"/>
          </w:tcPr>
          <w:p>
            <w:pPr>
              <w:widowControl/>
              <w:spacing w:line="40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统计</w:t>
            </w:r>
          </w:p>
          <w:p>
            <w:pPr>
              <w:widowControl/>
              <w:spacing w:line="40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执法</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监督</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行政处罚信息公示</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both"/>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1.统计行政处罚对象基本信息；</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2.统计违法事实；</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3.依法处罚情况；</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4.其他相关信息。</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中华人民共和国行政处罚法》《中华人民共和国统计法》《中华人民共和国政府信息公开条例》《中华人民共和国统计法实施条例》《统计执法监督检查办法》《国家发展改革委办公厅关于进一步完善行政许可和行政处罚等信用信息公示工作的指导意见》</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适时公开</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Theme="majorEastAsia" w:hAnsiTheme="majorEastAsia" w:eastAsiaTheme="majorEastAsia" w:cstheme="majorEastAsia"/>
                <w:color w:val="000000"/>
                <w:kern w:val="0"/>
                <w:sz w:val="24"/>
                <w:szCs w:val="24"/>
                <w:lang w:eastAsia="zh-CN"/>
              </w:rPr>
            </w:pPr>
            <w:r>
              <w:rPr>
                <w:rFonts w:hint="eastAsia" w:asciiTheme="majorEastAsia" w:hAnsiTheme="majorEastAsia" w:eastAsiaTheme="majorEastAsia" w:cstheme="majorEastAsia"/>
                <w:color w:val="000000"/>
                <w:kern w:val="0"/>
                <w:sz w:val="24"/>
                <w:szCs w:val="24"/>
                <w:lang w:eastAsia="zh-CN"/>
              </w:rPr>
              <w:t>武隆区</w:t>
            </w:r>
          </w:p>
          <w:p>
            <w:pPr>
              <w:widowControl/>
              <w:spacing w:line="40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lang w:eastAsia="zh-CN"/>
              </w:rPr>
              <w:t>统计局</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 xml:space="preserve">■政府网站  </w:t>
            </w:r>
          </w:p>
          <w:p>
            <w:pPr>
              <w:widowControl/>
              <w:spacing w:line="40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□政府公报</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 xml:space="preserve">□两微一端  </w:t>
            </w:r>
          </w:p>
          <w:p>
            <w:pPr>
              <w:widowControl/>
              <w:spacing w:line="40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w:t>
            </w:r>
            <w:r>
              <w:rPr>
                <w:rFonts w:hint="eastAsia" w:asciiTheme="majorEastAsia" w:hAnsiTheme="majorEastAsia" w:eastAsiaTheme="majorEastAsia" w:cstheme="majorEastAsia"/>
                <w:color w:val="000000"/>
                <w:spacing w:val="-6"/>
                <w:kern w:val="0"/>
                <w:sz w:val="24"/>
                <w:szCs w:val="24"/>
              </w:rPr>
              <w:t>发布会/听证会</w:t>
            </w:r>
          </w:p>
          <w:p>
            <w:pPr>
              <w:widowControl/>
              <w:spacing w:line="40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 xml:space="preserve">□广播电视  </w:t>
            </w:r>
          </w:p>
          <w:p>
            <w:pPr>
              <w:widowControl/>
              <w:spacing w:line="40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□纸质媒体</w:t>
            </w:r>
          </w:p>
          <w:p>
            <w:pPr>
              <w:widowControl/>
              <w:spacing w:line="40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□公开查阅点</w:t>
            </w:r>
          </w:p>
          <w:p>
            <w:pPr>
              <w:widowControl/>
              <w:spacing w:line="40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□政务服务中心</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□便民服务站</w:t>
            </w:r>
          </w:p>
          <w:p>
            <w:pPr>
              <w:widowControl/>
              <w:spacing w:line="40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□入户/现场</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□社区/企事业单位/村公示栏（电子屏）</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 xml:space="preserve">□精准推送  </w:t>
            </w:r>
          </w:p>
          <w:p>
            <w:pPr>
              <w:widowControl/>
              <w:spacing w:line="40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 xml:space="preserve">■其他（地方信用门户网站或信用中国网站）    </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Theme="majorEastAsia" w:hAnsiTheme="majorEastAsia" w:eastAsiaTheme="majorEastAsia" w:cstheme="majorEastAsia"/>
                <w:color w:val="000000"/>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Theme="majorEastAsia" w:hAnsiTheme="majorEastAsia" w:eastAsiaTheme="majorEastAsia" w:cstheme="majorEastAsia"/>
                <w:color w:val="000000"/>
                <w:kern w:val="0"/>
                <w:sz w:val="24"/>
                <w:szCs w:val="24"/>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Theme="majorEastAsia" w:hAnsiTheme="majorEastAsia" w:eastAsiaTheme="majorEastAsia" w:cstheme="majorEastAsia"/>
                <w:color w:val="000000"/>
                <w:kern w:val="0"/>
                <w:sz w:val="24"/>
                <w:szCs w:val="24"/>
              </w:rPr>
            </w:pPr>
          </w:p>
        </w:tc>
      </w:tr>
      <w:tr>
        <w:tblPrEx>
          <w:tblLayout w:type="fixed"/>
          <w:tblCellMar>
            <w:top w:w="0" w:type="dxa"/>
            <w:left w:w="108" w:type="dxa"/>
            <w:bottom w:w="0" w:type="dxa"/>
            <w:right w:w="108" w:type="dxa"/>
          </w:tblCellMar>
        </w:tblPrEx>
        <w:trPr>
          <w:trHeight w:val="3524" w:hRule="atLeast"/>
          <w:jc w:val="center"/>
        </w:trPr>
        <w:tc>
          <w:tcPr>
            <w:tcW w:w="46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8</w:t>
            </w:r>
          </w:p>
        </w:tc>
        <w:tc>
          <w:tcPr>
            <w:tcW w:w="769" w:type="dxa"/>
            <w:vMerge w:val="continue"/>
            <w:tcBorders>
              <w:left w:val="single" w:color="000000" w:sz="4" w:space="0"/>
              <w:bottom w:val="single" w:color="000000" w:sz="4" w:space="0"/>
              <w:right w:val="single" w:color="000000" w:sz="4" w:space="0"/>
            </w:tcBorders>
            <w:vAlign w:val="center"/>
          </w:tcPr>
          <w:p>
            <w:pPr>
              <w:widowControl/>
              <w:spacing w:line="400" w:lineRule="exact"/>
              <w:jc w:val="center"/>
              <w:rPr>
                <w:rFonts w:hint="eastAsia" w:asciiTheme="majorEastAsia" w:hAnsiTheme="majorEastAsia" w:eastAsiaTheme="majorEastAsia" w:cstheme="majorEastAsia"/>
                <w:color w:val="000000"/>
                <w:kern w:val="0"/>
                <w:sz w:val="24"/>
                <w:szCs w:val="24"/>
              </w:rPr>
            </w:pP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“双随机”抽查</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统计“双随机”抽查名单和结果</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《中华人民共和国政府信息公开条例》《国务院办公厅关于推广随机抽查规范事中事后监管的通知》《国家统计局统计执法“双随机”抽查办法（试行）》</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适时公开</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Theme="majorEastAsia" w:hAnsiTheme="majorEastAsia" w:eastAsiaTheme="majorEastAsia" w:cstheme="majorEastAsia"/>
                <w:color w:val="000000"/>
                <w:kern w:val="0"/>
                <w:sz w:val="24"/>
                <w:szCs w:val="24"/>
                <w:lang w:eastAsia="zh-CN"/>
              </w:rPr>
            </w:pPr>
            <w:r>
              <w:rPr>
                <w:rFonts w:hint="eastAsia" w:asciiTheme="majorEastAsia" w:hAnsiTheme="majorEastAsia" w:eastAsiaTheme="majorEastAsia" w:cstheme="majorEastAsia"/>
                <w:color w:val="000000"/>
                <w:kern w:val="0"/>
                <w:sz w:val="24"/>
                <w:szCs w:val="24"/>
                <w:lang w:eastAsia="zh-CN"/>
              </w:rPr>
              <w:t>武隆区</w:t>
            </w:r>
          </w:p>
          <w:p>
            <w:pPr>
              <w:widowControl/>
              <w:spacing w:line="40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lang w:eastAsia="zh-CN"/>
              </w:rPr>
              <w:t>统计局</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 xml:space="preserve">■政府网站  </w:t>
            </w:r>
          </w:p>
          <w:p>
            <w:pPr>
              <w:widowControl/>
              <w:spacing w:line="40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□政府公报</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 xml:space="preserve">□两微一端  </w:t>
            </w:r>
          </w:p>
          <w:p>
            <w:pPr>
              <w:widowControl/>
              <w:spacing w:line="40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w:t>
            </w:r>
            <w:r>
              <w:rPr>
                <w:rFonts w:hint="eastAsia" w:asciiTheme="majorEastAsia" w:hAnsiTheme="majorEastAsia" w:eastAsiaTheme="majorEastAsia" w:cstheme="majorEastAsia"/>
                <w:color w:val="000000"/>
                <w:spacing w:val="-6"/>
                <w:kern w:val="0"/>
                <w:sz w:val="24"/>
                <w:szCs w:val="24"/>
              </w:rPr>
              <w:t>发布会/听证会</w:t>
            </w:r>
          </w:p>
          <w:p>
            <w:pPr>
              <w:widowControl/>
              <w:spacing w:line="40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 xml:space="preserve">□广播电视  </w:t>
            </w:r>
          </w:p>
          <w:p>
            <w:pPr>
              <w:widowControl/>
              <w:spacing w:line="40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□纸质媒体</w:t>
            </w:r>
          </w:p>
          <w:p>
            <w:pPr>
              <w:widowControl/>
              <w:spacing w:line="40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□公开查阅点</w:t>
            </w:r>
          </w:p>
          <w:p>
            <w:pPr>
              <w:widowControl/>
              <w:spacing w:line="40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□政务服务中心</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□便民服务站</w:t>
            </w:r>
          </w:p>
          <w:p>
            <w:pPr>
              <w:widowControl/>
              <w:spacing w:line="40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□入户/现场</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□社区/企事业单位/村公示栏（电子屏）</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 xml:space="preserve">□精准推送  </w:t>
            </w:r>
          </w:p>
          <w:p>
            <w:pPr>
              <w:widowControl/>
              <w:spacing w:line="40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 xml:space="preserve">□其他    </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Theme="majorEastAsia" w:hAnsiTheme="majorEastAsia" w:eastAsiaTheme="majorEastAsia" w:cstheme="majorEastAsia"/>
                <w:color w:val="000000"/>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Theme="majorEastAsia" w:hAnsiTheme="majorEastAsia" w:eastAsiaTheme="majorEastAsia" w:cstheme="majorEastAsia"/>
                <w:color w:val="000000"/>
                <w:kern w:val="0"/>
                <w:sz w:val="24"/>
                <w:szCs w:val="24"/>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Theme="majorEastAsia" w:hAnsiTheme="majorEastAsia" w:eastAsiaTheme="majorEastAsia" w:cstheme="majorEastAsia"/>
                <w:color w:val="000000"/>
                <w:kern w:val="0"/>
                <w:sz w:val="24"/>
                <w:szCs w:val="24"/>
              </w:rPr>
            </w:pPr>
          </w:p>
        </w:tc>
      </w:tr>
      <w:tr>
        <w:tblPrEx>
          <w:tblLayout w:type="fixed"/>
          <w:tblCellMar>
            <w:top w:w="0" w:type="dxa"/>
            <w:left w:w="108" w:type="dxa"/>
            <w:bottom w:w="0" w:type="dxa"/>
            <w:right w:w="108" w:type="dxa"/>
          </w:tblCellMar>
        </w:tblPrEx>
        <w:trPr>
          <w:trHeight w:val="4117" w:hRule="atLeast"/>
          <w:jc w:val="center"/>
        </w:trPr>
        <w:tc>
          <w:tcPr>
            <w:tcW w:w="46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9</w:t>
            </w:r>
          </w:p>
        </w:tc>
        <w:tc>
          <w:tcPr>
            <w:tcW w:w="76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统计</w:t>
            </w:r>
          </w:p>
          <w:p>
            <w:pPr>
              <w:widowControl/>
              <w:spacing w:line="40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执法</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监督</w:t>
            </w:r>
          </w:p>
        </w:tc>
        <w:tc>
          <w:tcPr>
            <w:tcW w:w="101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统计严重失信</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企业公示</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both"/>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1.统计严重失信企业基本信息；</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2.统计违法行为；</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3.依法处理情况；</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4.其他相关信息。</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《国务院办公厅关于进一步完善失信约束制度构建诚信建设长效机制的指导意见》《统计严重失信企业信用管理办法》</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适时公开</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Theme="majorEastAsia" w:hAnsiTheme="majorEastAsia" w:eastAsiaTheme="majorEastAsia" w:cstheme="majorEastAsia"/>
                <w:color w:val="000000"/>
                <w:kern w:val="0"/>
                <w:sz w:val="24"/>
                <w:szCs w:val="24"/>
                <w:lang w:eastAsia="zh-CN"/>
              </w:rPr>
            </w:pPr>
            <w:r>
              <w:rPr>
                <w:rFonts w:hint="eastAsia" w:asciiTheme="majorEastAsia" w:hAnsiTheme="majorEastAsia" w:eastAsiaTheme="majorEastAsia" w:cstheme="majorEastAsia"/>
                <w:color w:val="000000"/>
                <w:kern w:val="0"/>
                <w:sz w:val="24"/>
                <w:szCs w:val="24"/>
                <w:lang w:eastAsia="zh-CN"/>
              </w:rPr>
              <w:t>武隆区</w:t>
            </w:r>
          </w:p>
          <w:p>
            <w:pPr>
              <w:widowControl/>
              <w:spacing w:line="40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lang w:eastAsia="zh-CN"/>
              </w:rPr>
              <w:t>统计局</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 xml:space="preserve">■政府网站  </w:t>
            </w:r>
          </w:p>
          <w:p>
            <w:pPr>
              <w:widowControl/>
              <w:spacing w:line="40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□政府公报</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 xml:space="preserve">□两微一端  </w:t>
            </w:r>
          </w:p>
          <w:p>
            <w:pPr>
              <w:widowControl/>
              <w:spacing w:line="40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w:t>
            </w:r>
            <w:r>
              <w:rPr>
                <w:rFonts w:hint="eastAsia" w:asciiTheme="majorEastAsia" w:hAnsiTheme="majorEastAsia" w:eastAsiaTheme="majorEastAsia" w:cstheme="majorEastAsia"/>
                <w:color w:val="000000"/>
                <w:spacing w:val="-6"/>
                <w:kern w:val="0"/>
                <w:sz w:val="24"/>
                <w:szCs w:val="24"/>
              </w:rPr>
              <w:t>发布会/听证会</w:t>
            </w:r>
          </w:p>
          <w:p>
            <w:pPr>
              <w:widowControl/>
              <w:spacing w:line="40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 xml:space="preserve">□广播电视  </w:t>
            </w:r>
          </w:p>
          <w:p>
            <w:pPr>
              <w:widowControl/>
              <w:spacing w:line="40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□纸质媒体</w:t>
            </w:r>
          </w:p>
          <w:p>
            <w:pPr>
              <w:widowControl/>
              <w:spacing w:line="40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□公开查阅点</w:t>
            </w:r>
          </w:p>
          <w:p>
            <w:pPr>
              <w:widowControl/>
              <w:spacing w:line="40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□政务服务中心</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□便民服务站</w:t>
            </w:r>
          </w:p>
          <w:p>
            <w:pPr>
              <w:widowControl/>
              <w:spacing w:line="40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□入户/现场</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□社区/企事业单位/村公示栏（电子屏）</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 xml:space="preserve">□精准推送  </w:t>
            </w:r>
          </w:p>
          <w:p>
            <w:pPr>
              <w:widowControl/>
              <w:spacing w:line="40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 xml:space="preserve">■其他（地方信用门户网站或信用中国网站）    </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Theme="majorEastAsia" w:hAnsiTheme="majorEastAsia" w:eastAsiaTheme="majorEastAsia" w:cstheme="majorEastAsia"/>
                <w:color w:val="000000"/>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Theme="majorEastAsia" w:hAnsiTheme="majorEastAsia" w:eastAsiaTheme="majorEastAsia" w:cstheme="majorEastAsia"/>
                <w:color w:val="000000"/>
                <w:kern w:val="0"/>
                <w:sz w:val="24"/>
                <w:szCs w:val="24"/>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Theme="majorEastAsia" w:hAnsiTheme="majorEastAsia" w:eastAsiaTheme="majorEastAsia" w:cstheme="majorEastAsia"/>
                <w:color w:val="000000"/>
                <w:kern w:val="0"/>
                <w:sz w:val="24"/>
                <w:szCs w:val="24"/>
              </w:rPr>
            </w:pPr>
          </w:p>
        </w:tc>
      </w:tr>
    </w:tbl>
    <w:p>
      <w:pPr>
        <w:rPr>
          <w:rFonts w:hint="eastAsia" w:asciiTheme="majorEastAsia" w:hAnsiTheme="majorEastAsia" w:eastAsiaTheme="majorEastAsia" w:cstheme="majorEastAsia"/>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CD074A"/>
    <w:rsid w:val="6ECD0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2023-06-02T01:29:00Z</dcterms:created>
  <dc:creator>刘畅</dc:creator>
  <cp:lastModifiedBy>刘畅</cp:lastModifiedBy>
  <dcterms:modified xsi:type="dcterms:W3CDTF">2023-06-02T01:41:07Z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