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重庆市武隆区商务委员会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部分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县域商业体系项目验收结果及拟拨付资金的公示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商务部等17部门《关于加强县域商业体系建设促进农村消费的意见》（商流通发〔2021〕99号）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0"/>
          <w:kern w:val="0"/>
          <w:sz w:val="32"/>
          <w:szCs w:val="32"/>
        </w:rPr>
        <w:t>《关于印发〈重庆市县域商业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体系建设行动专项资金管理实施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细则〉的通知》（渝商务发〔2022〕18号）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《重庆市武隆区商务委员会关于印发《202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年武隆区县域商业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 w:bidi="ar-SA"/>
        </w:rPr>
        <w:t>行动资金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项目申报指南的通知》（武隆商务发〔202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〕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 w:bidi="ar-SA"/>
        </w:rPr>
        <w:t>16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号）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 w:bidi="ar-SA"/>
        </w:rPr>
        <w:t>文件相关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eastAsia="zh-CN" w:bidi="ar-SA"/>
        </w:rPr>
        <w:t>要求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为保证验收流程规范性以及验收质量，20</w:t>
      </w:r>
      <w:r>
        <w:rPr>
          <w:rFonts w:hint="eastAsia" w:cs="Times New Roman"/>
          <w:color w:val="000000"/>
          <w:kern w:val="2"/>
          <w:sz w:val="32"/>
          <w:szCs w:val="20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年12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月</w:t>
      </w:r>
      <w:r>
        <w:rPr>
          <w:rFonts w:hint="eastAsia" w:cs="Times New Roman"/>
          <w:color w:val="000000"/>
          <w:kern w:val="2"/>
          <w:sz w:val="32"/>
          <w:szCs w:val="20"/>
          <w:lang w:val="en-US" w:eastAsia="zh-CN" w:bidi="ar-SA"/>
        </w:rPr>
        <w:t>9日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，我委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0"/>
          <w:lang w:val="en-US" w:eastAsia="zh-CN" w:bidi="ar-SA"/>
        </w:rPr>
        <w:t>通过实地查看和资料审查方式验收了</w:t>
      </w:r>
      <w:r>
        <w:rPr>
          <w:rFonts w:hint="eastAsia" w:cs="Times New Roman"/>
          <w:color w:val="000000"/>
          <w:kern w:val="2"/>
          <w:sz w:val="32"/>
          <w:szCs w:val="20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个县域商业体系建设项目</w:t>
      </w:r>
      <w:r>
        <w:rPr>
          <w:rFonts w:hint="eastAsia" w:cs="Times New Roman"/>
          <w:color w:val="000000"/>
          <w:kern w:val="2"/>
          <w:sz w:val="32"/>
          <w:szCs w:val="20"/>
          <w:lang w:val="en-US" w:eastAsia="zh-CN" w:bidi="ar-SA"/>
        </w:rPr>
        <w:t>（详见附件）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0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 w:bidi="ar-SA"/>
        </w:rPr>
        <w:t>拟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0"/>
          <w:lang w:val="en-US" w:eastAsia="zh-CN" w:bidi="ar-SA"/>
        </w:rPr>
        <w:t>拨付补贴项目资金</w:t>
      </w:r>
      <w:r>
        <w:rPr>
          <w:rFonts w:hint="eastAsia" w:cs="Times New Roman"/>
          <w:color w:val="000000"/>
          <w:kern w:val="2"/>
          <w:sz w:val="32"/>
          <w:szCs w:val="20"/>
          <w:lang w:val="en-US" w:eastAsia="zh-CN" w:bidi="ar-SA"/>
        </w:rPr>
        <w:t>100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0"/>
          <w:lang w:val="en-US" w:eastAsia="zh-CN" w:bidi="ar-SA"/>
        </w:rPr>
        <w:t>万元。现进行公示，接受社会监督。</w:t>
      </w:r>
      <w:bookmarkStart w:id="1" w:name="_GoBack"/>
      <w:bookmarkEnd w:id="1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1. 公示时间：2024年12</w:t>
      </w:r>
      <w:r>
        <w:rPr>
          <w:rFonts w:hint="eastAsia"/>
          <w:color w:val="auto"/>
          <w:lang w:val="en-US" w:eastAsia="zh-CN"/>
        </w:rPr>
        <w:t>月10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lang w:val="en-US" w:eastAsia="zh-CN" w:bidi="ar-SA"/>
        </w:rPr>
        <w:t>日—1</w:t>
      </w:r>
      <w:r>
        <w:rPr>
          <w:rFonts w:hint="eastAsia" w:cs="Times New Roman"/>
          <w:color w:val="auto"/>
          <w:kern w:val="2"/>
          <w:sz w:val="32"/>
          <w:szCs w:val="20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lang w:val="en-US" w:eastAsia="zh-CN" w:bidi="ar-SA"/>
        </w:rPr>
        <w:t>月</w:t>
      </w:r>
      <w:r>
        <w:rPr>
          <w:rFonts w:hint="eastAsia"/>
          <w:color w:val="auto"/>
          <w:lang w:val="en-US" w:eastAsia="zh-CN"/>
        </w:rPr>
        <w:t>16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lang w:val="en-US" w:eastAsia="zh-CN" w:bidi="ar-SA"/>
        </w:rPr>
        <w:t>日</w:t>
      </w:r>
      <w:r>
        <w:rPr>
          <w:rFonts w:hint="eastAsia"/>
          <w:color w:val="auto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公示期间，广泛听取意见，接受社会监督，如有异议，请于公示期内以书面形式向区商务委商贸产业科反映。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地址：重庆市武隆区芙蓉街道芙蓉中路9号，电话：85612377。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反映问题时，以单位名义反映情况的，应加盖单位公章；以个人名义反映情况的，应署真实姓名和联系电话。过期不予受理。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附件：2024年部分县域商业体系项目验收通过及拟拨付资金公示名单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ind w:firstLine="448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重庆市武隆区商务委员会</w:t>
      </w:r>
    </w:p>
    <w:p>
      <w:pPr>
        <w:bidi w:val="0"/>
        <w:ind w:firstLine="5120" w:firstLineChars="16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2024年12月10日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ind w:left="0" w:leftChars="0" w:firstLine="0" w:firstLineChars="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0" w:firstLineChars="0"/>
        <w:rPr>
          <w:rFonts w:hint="eastAsia" w:ascii="方正黑体_GBK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部分</w:t>
      </w:r>
      <w:r>
        <w:rPr>
          <w:rFonts w:hint="default" w:ascii="Times New Roman" w:hAnsi="Times New Roman" w:cs="Times New Roman"/>
          <w:lang w:val="en-US" w:eastAsia="zh-CN"/>
        </w:rPr>
        <w:t>县域商业体系项目验收通过及拟拨付资金公示名单</w:t>
      </w:r>
    </w:p>
    <w:p>
      <w:pPr>
        <w:ind w:firstLine="10541" w:firstLineChars="3500"/>
        <w:rPr>
          <w:rFonts w:hint="default"/>
          <w:lang w:val="en-US" w:eastAsia="zh-CN"/>
        </w:rPr>
      </w:pPr>
      <w:r>
        <w:rPr>
          <w:rFonts w:hint="eastAsia" w:ascii="方正仿宋_GBK" w:hAnsi="Arial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单位：万元</w:t>
      </w:r>
    </w:p>
    <w:tbl>
      <w:tblPr>
        <w:tblStyle w:val="10"/>
        <w:tblpPr w:leftFromText="180" w:rightFromText="180" w:vertAnchor="text" w:horzAnchor="page" w:tblpX="1506" w:tblpY="1103"/>
        <w:tblOverlap w:val="never"/>
        <w:tblW w:w="13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5826"/>
        <w:gridCol w:w="40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OLE_LINK1" w:colFirst="0" w:colLast="9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</w:t>
            </w:r>
            <w:r>
              <w:rPr>
                <w:rStyle w:val="12"/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 w:bidi="ar"/>
              </w:rPr>
              <w:t>（万）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“寻味武隆”品牌提升工程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重庆市武隆区电商运营服务有限公司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3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中邮武隆分公司供应链下沉项目（三级物流）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中国邮政武隆分公司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840" w:firstLineChars="3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300"/>
              <w:jc w:val="both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EE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Y2N2MwMzU5MDkwNDA4MTAzYzdmMTA3NTM1OTYifQ=="/>
  </w:docVars>
  <w:rsids>
    <w:rsidRoot w:val="22F07FB5"/>
    <w:rsid w:val="01F62F61"/>
    <w:rsid w:val="0475016D"/>
    <w:rsid w:val="05E735C1"/>
    <w:rsid w:val="06021CF7"/>
    <w:rsid w:val="076D5A73"/>
    <w:rsid w:val="09A7221B"/>
    <w:rsid w:val="0A193C90"/>
    <w:rsid w:val="0A84735B"/>
    <w:rsid w:val="0AB67731"/>
    <w:rsid w:val="10392996"/>
    <w:rsid w:val="109D1177"/>
    <w:rsid w:val="14386D78"/>
    <w:rsid w:val="173D35A8"/>
    <w:rsid w:val="179D33A9"/>
    <w:rsid w:val="17A54DB5"/>
    <w:rsid w:val="1A113360"/>
    <w:rsid w:val="1F4E188E"/>
    <w:rsid w:val="21582E98"/>
    <w:rsid w:val="21616B9A"/>
    <w:rsid w:val="22F07FB5"/>
    <w:rsid w:val="22FD3CF7"/>
    <w:rsid w:val="25113A8A"/>
    <w:rsid w:val="25CE197B"/>
    <w:rsid w:val="26712A32"/>
    <w:rsid w:val="26914E82"/>
    <w:rsid w:val="27EF443A"/>
    <w:rsid w:val="28C57065"/>
    <w:rsid w:val="298C58F3"/>
    <w:rsid w:val="2AD215C5"/>
    <w:rsid w:val="2B2D6EEE"/>
    <w:rsid w:val="2E635519"/>
    <w:rsid w:val="31212969"/>
    <w:rsid w:val="33D740F0"/>
    <w:rsid w:val="33EA3E24"/>
    <w:rsid w:val="3651018A"/>
    <w:rsid w:val="39CE3429"/>
    <w:rsid w:val="3BDA477E"/>
    <w:rsid w:val="3CFC24D2"/>
    <w:rsid w:val="3E135D25"/>
    <w:rsid w:val="40295CD4"/>
    <w:rsid w:val="411D3F2A"/>
    <w:rsid w:val="422A188F"/>
    <w:rsid w:val="424243B2"/>
    <w:rsid w:val="4492162A"/>
    <w:rsid w:val="466330F6"/>
    <w:rsid w:val="49975A5C"/>
    <w:rsid w:val="4A1470AD"/>
    <w:rsid w:val="4F93579A"/>
    <w:rsid w:val="50032598"/>
    <w:rsid w:val="50615016"/>
    <w:rsid w:val="522B0225"/>
    <w:rsid w:val="538434F5"/>
    <w:rsid w:val="54F41448"/>
    <w:rsid w:val="561D19DF"/>
    <w:rsid w:val="5A094754"/>
    <w:rsid w:val="5E102F32"/>
    <w:rsid w:val="5ED52E57"/>
    <w:rsid w:val="62E0626E"/>
    <w:rsid w:val="649E018F"/>
    <w:rsid w:val="663A7A43"/>
    <w:rsid w:val="66DE2350"/>
    <w:rsid w:val="673D3C8F"/>
    <w:rsid w:val="6832131A"/>
    <w:rsid w:val="68B603F6"/>
    <w:rsid w:val="68DB3760"/>
    <w:rsid w:val="68F24AF6"/>
    <w:rsid w:val="6CEB5F3B"/>
    <w:rsid w:val="6E3C1CBA"/>
    <w:rsid w:val="6F2A116E"/>
    <w:rsid w:val="73F2195D"/>
    <w:rsid w:val="75660855"/>
    <w:rsid w:val="75A5137D"/>
    <w:rsid w:val="772E0EFE"/>
    <w:rsid w:val="78DE0702"/>
    <w:rsid w:val="79382508"/>
    <w:rsid w:val="79764DDF"/>
    <w:rsid w:val="7B203254"/>
    <w:rsid w:val="7B351C8E"/>
    <w:rsid w:val="7F6B2F99"/>
    <w:rsid w:val="7FB10D59"/>
    <w:rsid w:val="7FF935B0"/>
    <w:rsid w:val="E5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643</Characters>
  <Lines>0</Lines>
  <Paragraphs>0</Paragraphs>
  <TotalTime>4</TotalTime>
  <ScaleCrop>false</ScaleCrop>
  <LinksUpToDate>false</LinksUpToDate>
  <CharactersWithSpaces>646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2024-01-16T15:01:00Z</dcterms:created>
  <dc:creator>WPS_1575382587</dc:creator>
  <cp:lastModifiedBy>kylin</cp:lastModifiedBy>
  <cp:lastPrinted>2024-12-10T15:09:00Z</cp:lastPrinted>
  <dcterms:modified xsi:type="dcterms:W3CDTF">2024-12-10T17:33:00Z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2D3F7ED5396E48F9AFCA06D484D0D686_11</vt:lpwstr>
  </property>
</Properties>
</file>