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8"/>
        <w:ind w:right="0"/>
        <w:jc w:val="center"/>
        <w:rPr>
          <w:rFonts w:hint="eastAsia" w:ascii="宋体" w:eastAsia="宋体"/>
          <w:sz w:val="44"/>
        </w:rPr>
      </w:pPr>
      <w:bookmarkStart w:id="0" w:name="文号"/>
      <w:r>
        <w:rPr>
          <w:rFonts w:hint="eastAsia" w:ascii="宋体" w:eastAsia="宋体"/>
          <w:color w:val="FF0000"/>
          <w:sz w:val="44"/>
        </w:rPr>
        <w:t>重庆市建设项目环境影响评价文件批准书</w:t>
      </w:r>
    </w:p>
    <w:p>
      <w:pPr>
        <w:pStyle w:val="3"/>
        <w:spacing w:before="10"/>
        <w:ind w:left="0"/>
        <w:jc w:val="center"/>
        <w:rPr>
          <w:rFonts w:hint="default" w:ascii="Times New Roman" w:hAnsi="Times New Roman" w:eastAsia="方正仿宋_GBK" w:cs="Times New Roman"/>
          <w:bCs/>
        </w:rPr>
      </w:pPr>
      <w:r>
        <w:pict>
          <v:group id="_x0000_s2051" o:spid="_x0000_s2051" o:spt="203" style="position:absolute;left:0pt;margin-left:89.8pt;margin-top:14pt;height:2.9pt;width:420pt;mso-position-horizontal-relative:page;mso-wrap-distance-bottom:0pt;mso-wrap-distance-top:0pt;z-index:-251655168;mso-width-relative:page;mso-height-relative:page;" coordorigin="1797,281" coordsize="8400,58">
            <o:lock v:ext="edit"/>
            <v:line id="_x0000_s2052" o:spid="_x0000_s2052" o:spt="20" style="position:absolute;left:1797;top:290;height:0;width:240;" stroked="t" coordsize="21600,21600">
              <v:path arrowok="t"/>
              <v:fill focussize="0,0"/>
              <v:stroke weight="0.96pt" color="#FF0000"/>
              <v:imagedata o:title=""/>
              <o:lock v:ext="edit"/>
            </v:line>
            <v:line id="_x0000_s2053" o:spid="_x0000_s2053" o:spt="20" style="position:absolute;left:1797;top:328;height:0;width:240;" stroked="t" coordsize="21600,21600">
              <v:path arrowok="t"/>
              <v:fill focussize="0,0"/>
              <v:stroke weight="0.96pt" color="#FF0000"/>
              <v:imagedata o:title=""/>
              <o:lock v:ext="edit"/>
            </v:line>
            <v:line id="_x0000_s2054" o:spid="_x0000_s2054" o:spt="20" style="position:absolute;left:2037;top:290;height:0;width:240;" stroked="t" coordsize="21600,21600">
              <v:path arrowok="t"/>
              <v:fill focussize="0,0"/>
              <v:stroke weight="0.96pt" color="#FF0000"/>
              <v:imagedata o:title=""/>
              <o:lock v:ext="edit"/>
            </v:line>
            <v:line id="_x0000_s2055" o:spid="_x0000_s2055" o:spt="20" style="position:absolute;left:2037;top:328;height:0;width:240;" stroked="t" coordsize="21600,21600">
              <v:path arrowok="t"/>
              <v:fill focussize="0,0"/>
              <v:stroke weight="0.96pt" color="#FF0000"/>
              <v:imagedata o:title=""/>
              <o:lock v:ext="edit"/>
            </v:line>
            <v:line id="_x0000_s2056" o:spid="_x0000_s2056" o:spt="20" style="position:absolute;left:2277;top:290;height:0;width:240;" stroked="t" coordsize="21600,21600">
              <v:path arrowok="t"/>
              <v:fill focussize="0,0"/>
              <v:stroke weight="0.96pt" color="#FF0000"/>
              <v:imagedata o:title=""/>
              <o:lock v:ext="edit"/>
            </v:line>
            <v:line id="_x0000_s2057" o:spid="_x0000_s2057" o:spt="20" style="position:absolute;left:2277;top:328;height:0;width:240;" stroked="t" coordsize="21600,21600">
              <v:path arrowok="t"/>
              <v:fill focussize="0,0"/>
              <v:stroke weight="0.96pt" color="#FF0000"/>
              <v:imagedata o:title=""/>
              <o:lock v:ext="edit"/>
            </v:line>
            <v:line id="_x0000_s2058" o:spid="_x0000_s2058" o:spt="20" style="position:absolute;left:2517;top:290;height:0;width:240;" stroked="t" coordsize="21600,21600">
              <v:path arrowok="t"/>
              <v:fill focussize="0,0"/>
              <v:stroke weight="0.96pt" color="#FF0000"/>
              <v:imagedata o:title=""/>
              <o:lock v:ext="edit"/>
            </v:line>
            <v:line id="_x0000_s2059" o:spid="_x0000_s2059" o:spt="20" style="position:absolute;left:2517;top:328;height:0;width:240;" stroked="t" coordsize="21600,21600">
              <v:path arrowok="t"/>
              <v:fill focussize="0,0"/>
              <v:stroke weight="0.96pt" color="#FF0000"/>
              <v:imagedata o:title=""/>
              <o:lock v:ext="edit"/>
            </v:line>
            <v:line id="_x0000_s2060" o:spid="_x0000_s2060" o:spt="20" style="position:absolute;left:2757;top:290;height:0;width:240;" stroked="t" coordsize="21600,21600">
              <v:path arrowok="t"/>
              <v:fill focussize="0,0"/>
              <v:stroke weight="0.96pt" color="#FF0000"/>
              <v:imagedata o:title=""/>
              <o:lock v:ext="edit"/>
            </v:line>
            <v:line id="_x0000_s2061" o:spid="_x0000_s2061" o:spt="20" style="position:absolute;left:2757;top:328;height:0;width:240;" stroked="t" coordsize="21600,21600">
              <v:path arrowok="t"/>
              <v:fill focussize="0,0"/>
              <v:stroke weight="0.96pt" color="#FF0000"/>
              <v:imagedata o:title=""/>
              <o:lock v:ext="edit"/>
            </v:line>
            <v:line id="_x0000_s2062" o:spid="_x0000_s2062" o:spt="20" style="position:absolute;left:2997;top:290;height:0;width:240;" stroked="t" coordsize="21600,21600">
              <v:path arrowok="t"/>
              <v:fill focussize="0,0"/>
              <v:stroke weight="0.96pt" color="#FF0000"/>
              <v:imagedata o:title=""/>
              <o:lock v:ext="edit"/>
            </v:line>
            <v:line id="_x0000_s2063" o:spid="_x0000_s2063" o:spt="20" style="position:absolute;left:2997;top:328;height:0;width:240;" stroked="t" coordsize="21600,21600">
              <v:path arrowok="t"/>
              <v:fill focussize="0,0"/>
              <v:stroke weight="0.96pt" color="#FF0000"/>
              <v:imagedata o:title=""/>
              <o:lock v:ext="edit"/>
            </v:line>
            <v:line id="_x0000_s2064" o:spid="_x0000_s2064" o:spt="20" style="position:absolute;left:3237;top:290;height:0;width:240;" stroked="t" coordsize="21600,21600">
              <v:path arrowok="t"/>
              <v:fill focussize="0,0"/>
              <v:stroke weight="0.96pt" color="#FF0000"/>
              <v:imagedata o:title=""/>
              <o:lock v:ext="edit"/>
            </v:line>
            <v:line id="_x0000_s2065" o:spid="_x0000_s2065" o:spt="20" style="position:absolute;left:3237;top:328;height:0;width:240;" stroked="t" coordsize="21600,21600">
              <v:path arrowok="t"/>
              <v:fill focussize="0,0"/>
              <v:stroke weight="0.96pt" color="#FF0000"/>
              <v:imagedata o:title=""/>
              <o:lock v:ext="edit"/>
            </v:line>
            <v:line id="_x0000_s2066" o:spid="_x0000_s2066" o:spt="20" style="position:absolute;left:3477;top:290;height:0;width:240;" stroked="t" coordsize="21600,21600">
              <v:path arrowok="t"/>
              <v:fill focussize="0,0"/>
              <v:stroke weight="0.96pt" color="#FF0000"/>
              <v:imagedata o:title=""/>
              <o:lock v:ext="edit"/>
            </v:line>
            <v:line id="_x0000_s2067" o:spid="_x0000_s2067" o:spt="20" style="position:absolute;left:3477;top:328;height:0;width:240;" stroked="t" coordsize="21600,21600">
              <v:path arrowok="t"/>
              <v:fill focussize="0,0"/>
              <v:stroke weight="0.96pt" color="#FF0000"/>
              <v:imagedata o:title=""/>
              <o:lock v:ext="edit"/>
            </v:line>
            <v:line id="_x0000_s2068" o:spid="_x0000_s2068" o:spt="20" style="position:absolute;left:3717;top:290;height:0;width:240;" stroked="t" coordsize="21600,21600">
              <v:path arrowok="t"/>
              <v:fill focussize="0,0"/>
              <v:stroke weight="0.96pt" color="#FF0000"/>
              <v:imagedata o:title=""/>
              <o:lock v:ext="edit"/>
            </v:line>
            <v:line id="_x0000_s2069" o:spid="_x0000_s2069" o:spt="20" style="position:absolute;left:3717;top:328;height:0;width:240;" stroked="t" coordsize="21600,21600">
              <v:path arrowok="t"/>
              <v:fill focussize="0,0"/>
              <v:stroke weight="0.96pt" color="#FF0000"/>
              <v:imagedata o:title=""/>
              <o:lock v:ext="edit"/>
            </v:line>
            <v:line id="_x0000_s2070" o:spid="_x0000_s2070" o:spt="20" style="position:absolute;left:3957;top:290;height:0;width:240;" stroked="t" coordsize="21600,21600">
              <v:path arrowok="t"/>
              <v:fill focussize="0,0"/>
              <v:stroke weight="0.96pt" color="#FF0000"/>
              <v:imagedata o:title=""/>
              <o:lock v:ext="edit"/>
            </v:line>
            <v:line id="_x0000_s2071" o:spid="_x0000_s2071" o:spt="20" style="position:absolute;left:3957;top:328;height:0;width:240;" stroked="t" coordsize="21600,21600">
              <v:path arrowok="t"/>
              <v:fill focussize="0,0"/>
              <v:stroke weight="0.96pt" color="#FF0000"/>
              <v:imagedata o:title=""/>
              <o:lock v:ext="edit"/>
            </v:line>
            <v:line id="_x0000_s2072" o:spid="_x0000_s2072" o:spt="20" style="position:absolute;left:4197;top:290;height:0;width:240;" stroked="t" coordsize="21600,21600">
              <v:path arrowok="t"/>
              <v:fill focussize="0,0"/>
              <v:stroke weight="0.96pt" color="#FF0000"/>
              <v:imagedata o:title=""/>
              <o:lock v:ext="edit"/>
            </v:line>
            <v:line id="_x0000_s2073" o:spid="_x0000_s2073" o:spt="20" style="position:absolute;left:4197;top:328;height:0;width:240;" stroked="t" coordsize="21600,21600">
              <v:path arrowok="t"/>
              <v:fill focussize="0,0"/>
              <v:stroke weight="0.96pt" color="#FF0000"/>
              <v:imagedata o:title=""/>
              <o:lock v:ext="edit"/>
            </v:line>
            <v:line id="_x0000_s2074" o:spid="_x0000_s2074" o:spt="20" style="position:absolute;left:4437;top:290;height:0;width:240;" stroked="t" coordsize="21600,21600">
              <v:path arrowok="t"/>
              <v:fill focussize="0,0"/>
              <v:stroke weight="0.96pt" color="#FF0000"/>
              <v:imagedata o:title=""/>
              <o:lock v:ext="edit"/>
            </v:line>
            <v:line id="_x0000_s2075" o:spid="_x0000_s2075" o:spt="20" style="position:absolute;left:4437;top:328;height:0;width:240;" stroked="t" coordsize="21600,21600">
              <v:path arrowok="t"/>
              <v:fill focussize="0,0"/>
              <v:stroke weight="0.96pt" color="#FF0000"/>
              <v:imagedata o:title=""/>
              <o:lock v:ext="edit"/>
            </v:line>
            <v:line id="_x0000_s2076" o:spid="_x0000_s2076" o:spt="20" style="position:absolute;left:4677;top:290;height:0;width:240;" stroked="t" coordsize="21600,21600">
              <v:path arrowok="t"/>
              <v:fill focussize="0,0"/>
              <v:stroke weight="0.96pt" color="#FF0000"/>
              <v:imagedata o:title=""/>
              <o:lock v:ext="edit"/>
            </v:line>
            <v:line id="_x0000_s2077" o:spid="_x0000_s2077" o:spt="20" style="position:absolute;left:4677;top:328;height:0;width:240;" stroked="t" coordsize="21600,21600">
              <v:path arrowok="t"/>
              <v:fill focussize="0,0"/>
              <v:stroke weight="0.96pt" color="#FF0000"/>
              <v:imagedata o:title=""/>
              <o:lock v:ext="edit"/>
            </v:line>
            <v:line id="_x0000_s2078" o:spid="_x0000_s2078" o:spt="20" style="position:absolute;left:4917;top:290;height:0;width:240;" stroked="t" coordsize="21600,21600">
              <v:path arrowok="t"/>
              <v:fill focussize="0,0"/>
              <v:stroke weight="0.96pt" color="#FF0000"/>
              <v:imagedata o:title=""/>
              <o:lock v:ext="edit"/>
            </v:line>
            <v:line id="_x0000_s2079" o:spid="_x0000_s2079" o:spt="20" style="position:absolute;left:4917;top:328;height:0;width:240;" stroked="t" coordsize="21600,21600">
              <v:path arrowok="t"/>
              <v:fill focussize="0,0"/>
              <v:stroke weight="0.96pt" color="#FF0000"/>
              <v:imagedata o:title=""/>
              <o:lock v:ext="edit"/>
            </v:line>
            <v:line id="_x0000_s2080" o:spid="_x0000_s2080" o:spt="20" style="position:absolute;left:5157;top:290;height:0;width:240;" stroked="t" coordsize="21600,21600">
              <v:path arrowok="t"/>
              <v:fill focussize="0,0"/>
              <v:stroke weight="0.96pt" color="#FF0000"/>
              <v:imagedata o:title=""/>
              <o:lock v:ext="edit"/>
            </v:line>
            <v:line id="_x0000_s2081" o:spid="_x0000_s2081" o:spt="20" style="position:absolute;left:5157;top:328;height:0;width:240;" stroked="t" coordsize="21600,21600">
              <v:path arrowok="t"/>
              <v:fill focussize="0,0"/>
              <v:stroke weight="0.96pt" color="#FF0000"/>
              <v:imagedata o:title=""/>
              <o:lock v:ext="edit"/>
            </v:line>
            <v:line id="_x0000_s2082" o:spid="_x0000_s2082" o:spt="20" style="position:absolute;left:5397;top:290;height:0;width:240;" stroked="t" coordsize="21600,21600">
              <v:path arrowok="t"/>
              <v:fill focussize="0,0"/>
              <v:stroke weight="0.96pt" color="#FF0000"/>
              <v:imagedata o:title=""/>
              <o:lock v:ext="edit"/>
            </v:line>
            <v:line id="_x0000_s2083" o:spid="_x0000_s2083" o:spt="20" style="position:absolute;left:5397;top:328;height:0;width:240;" stroked="t" coordsize="21600,21600">
              <v:path arrowok="t"/>
              <v:fill focussize="0,0"/>
              <v:stroke weight="0.96pt" color="#FF0000"/>
              <v:imagedata o:title=""/>
              <o:lock v:ext="edit"/>
            </v:line>
            <v:line id="_x0000_s2084" o:spid="_x0000_s2084" o:spt="20" style="position:absolute;left:5637;top:290;height:0;width:240;" stroked="t" coordsize="21600,21600">
              <v:path arrowok="t"/>
              <v:fill focussize="0,0"/>
              <v:stroke weight="0.96pt" color="#FF0000"/>
              <v:imagedata o:title=""/>
              <o:lock v:ext="edit"/>
            </v:line>
            <v:line id="_x0000_s2085" o:spid="_x0000_s2085" o:spt="20" style="position:absolute;left:5637;top:328;height:0;width:240;" stroked="t" coordsize="21600,21600">
              <v:path arrowok="t"/>
              <v:fill focussize="0,0"/>
              <v:stroke weight="0.96pt" color="#FF0000"/>
              <v:imagedata o:title=""/>
              <o:lock v:ext="edit"/>
            </v:line>
            <v:line id="_x0000_s2086" o:spid="_x0000_s2086" o:spt="20" style="position:absolute;left:5877;top:290;height:0;width:240;" stroked="t" coordsize="21600,21600">
              <v:path arrowok="t"/>
              <v:fill focussize="0,0"/>
              <v:stroke weight="0.96pt" color="#FF0000"/>
              <v:imagedata o:title=""/>
              <o:lock v:ext="edit"/>
            </v:line>
            <v:line id="_x0000_s2087" o:spid="_x0000_s2087" o:spt="20" style="position:absolute;left:5877;top:328;height:0;width:240;" stroked="t" coordsize="21600,21600">
              <v:path arrowok="t"/>
              <v:fill focussize="0,0"/>
              <v:stroke weight="0.96pt" color="#FF0000"/>
              <v:imagedata o:title=""/>
              <o:lock v:ext="edit"/>
            </v:line>
            <v:line id="_x0000_s2088" o:spid="_x0000_s2088" o:spt="20" style="position:absolute;left:6117;top:290;height:0;width:240;" stroked="t" coordsize="21600,21600">
              <v:path arrowok="t"/>
              <v:fill focussize="0,0"/>
              <v:stroke weight="0.96pt" color="#FF0000"/>
              <v:imagedata o:title=""/>
              <o:lock v:ext="edit"/>
            </v:line>
            <v:line id="_x0000_s2089" o:spid="_x0000_s2089" o:spt="20" style="position:absolute;left:6117;top:328;height:0;width:240;" stroked="t" coordsize="21600,21600">
              <v:path arrowok="t"/>
              <v:fill focussize="0,0"/>
              <v:stroke weight="0.96pt" color="#FF0000"/>
              <v:imagedata o:title=""/>
              <o:lock v:ext="edit"/>
            </v:line>
            <v:line id="_x0000_s2090" o:spid="_x0000_s2090" o:spt="20" style="position:absolute;left:6357;top:290;height:0;width:240;" stroked="t" coordsize="21600,21600">
              <v:path arrowok="t"/>
              <v:fill focussize="0,0"/>
              <v:stroke weight="0.96pt" color="#FF0000"/>
              <v:imagedata o:title=""/>
              <o:lock v:ext="edit"/>
            </v:line>
            <v:line id="_x0000_s2091" o:spid="_x0000_s2091" o:spt="20" style="position:absolute;left:6357;top:328;height:0;width:240;" stroked="t" coordsize="21600,21600">
              <v:path arrowok="t"/>
              <v:fill focussize="0,0"/>
              <v:stroke weight="0.96pt" color="#FF0000"/>
              <v:imagedata o:title=""/>
              <o:lock v:ext="edit"/>
            </v:line>
            <v:line id="_x0000_s2092" o:spid="_x0000_s2092" o:spt="20" style="position:absolute;left:6597;top:290;height:0;width:240;" stroked="t" coordsize="21600,21600">
              <v:path arrowok="t"/>
              <v:fill focussize="0,0"/>
              <v:stroke weight="0.96pt" color="#FF0000"/>
              <v:imagedata o:title=""/>
              <o:lock v:ext="edit"/>
            </v:line>
            <v:line id="_x0000_s2093" o:spid="_x0000_s2093" o:spt="20" style="position:absolute;left:6597;top:328;height:0;width:240;" stroked="t" coordsize="21600,21600">
              <v:path arrowok="t"/>
              <v:fill focussize="0,0"/>
              <v:stroke weight="0.96pt" color="#FF0000"/>
              <v:imagedata o:title=""/>
              <o:lock v:ext="edit"/>
            </v:line>
            <v:line id="_x0000_s2094" o:spid="_x0000_s2094" o:spt="20" style="position:absolute;left:6837;top:290;height:0;width:240;" stroked="t" coordsize="21600,21600">
              <v:path arrowok="t"/>
              <v:fill focussize="0,0"/>
              <v:stroke weight="0.96pt" color="#FF0000"/>
              <v:imagedata o:title=""/>
              <o:lock v:ext="edit"/>
            </v:line>
            <v:line id="_x0000_s2095" o:spid="_x0000_s2095" o:spt="20" style="position:absolute;left:6837;top:328;height:0;width:240;" stroked="t" coordsize="21600,21600">
              <v:path arrowok="t"/>
              <v:fill focussize="0,0"/>
              <v:stroke weight="0.96pt" color="#FF0000"/>
              <v:imagedata o:title=""/>
              <o:lock v:ext="edit"/>
            </v:line>
            <v:line id="_x0000_s2096" o:spid="_x0000_s2096" o:spt="20" style="position:absolute;left:7077;top:290;height:0;width:240;" stroked="t" coordsize="21600,21600">
              <v:path arrowok="t"/>
              <v:fill focussize="0,0"/>
              <v:stroke weight="0.96pt" color="#FF0000"/>
              <v:imagedata o:title=""/>
              <o:lock v:ext="edit"/>
            </v:line>
            <v:line id="_x0000_s2097" o:spid="_x0000_s2097" o:spt="20" style="position:absolute;left:7077;top:328;height:0;width:240;" stroked="t" coordsize="21600,21600">
              <v:path arrowok="t"/>
              <v:fill focussize="0,0"/>
              <v:stroke weight="0.96pt" color="#FF0000"/>
              <v:imagedata o:title=""/>
              <o:lock v:ext="edit"/>
            </v:line>
            <v:line id="_x0000_s2098" o:spid="_x0000_s2098" o:spt="20" style="position:absolute;left:7317;top:290;height:0;width:240;" stroked="t" coordsize="21600,21600">
              <v:path arrowok="t"/>
              <v:fill focussize="0,0"/>
              <v:stroke weight="0.96pt" color="#FF0000"/>
              <v:imagedata o:title=""/>
              <o:lock v:ext="edit"/>
            </v:line>
            <v:line id="_x0000_s2099" o:spid="_x0000_s2099" o:spt="20" style="position:absolute;left:7317;top:328;height:0;width:240;" stroked="t" coordsize="21600,21600">
              <v:path arrowok="t"/>
              <v:fill focussize="0,0"/>
              <v:stroke weight="0.96pt" color="#FF0000"/>
              <v:imagedata o:title=""/>
              <o:lock v:ext="edit"/>
            </v:line>
            <v:line id="_x0000_s2100" o:spid="_x0000_s2100" o:spt="20" style="position:absolute;left:7557;top:290;height:0;width:240;" stroked="t" coordsize="21600,21600">
              <v:path arrowok="t"/>
              <v:fill focussize="0,0"/>
              <v:stroke weight="0.96pt" color="#FF0000"/>
              <v:imagedata o:title=""/>
              <o:lock v:ext="edit"/>
            </v:line>
            <v:line id="_x0000_s2101" o:spid="_x0000_s2101" o:spt="20" style="position:absolute;left:7557;top:328;height:0;width:240;" stroked="t" coordsize="21600,21600">
              <v:path arrowok="t"/>
              <v:fill focussize="0,0"/>
              <v:stroke weight="0.96pt" color="#FF0000"/>
              <v:imagedata o:title=""/>
              <o:lock v:ext="edit"/>
            </v:line>
            <v:line id="_x0000_s2102" o:spid="_x0000_s2102" o:spt="20" style="position:absolute;left:7797;top:290;height:0;width:240;" stroked="t" coordsize="21600,21600">
              <v:path arrowok="t"/>
              <v:fill focussize="0,0"/>
              <v:stroke weight="0.96pt" color="#FF0000"/>
              <v:imagedata o:title=""/>
              <o:lock v:ext="edit"/>
            </v:line>
            <v:line id="_x0000_s2103" o:spid="_x0000_s2103" o:spt="20" style="position:absolute;left:7797;top:328;height:0;width:240;" stroked="t" coordsize="21600,21600">
              <v:path arrowok="t"/>
              <v:fill focussize="0,0"/>
              <v:stroke weight="0.96pt" color="#FF0000"/>
              <v:imagedata o:title=""/>
              <o:lock v:ext="edit"/>
            </v:line>
            <v:line id="_x0000_s2104" o:spid="_x0000_s2104" o:spt="20" style="position:absolute;left:8037;top:290;height:0;width:240;" stroked="t" coordsize="21600,21600">
              <v:path arrowok="t"/>
              <v:fill focussize="0,0"/>
              <v:stroke weight="0.96pt" color="#FF0000"/>
              <v:imagedata o:title=""/>
              <o:lock v:ext="edit"/>
            </v:line>
            <v:line id="_x0000_s2105" o:spid="_x0000_s2105" o:spt="20" style="position:absolute;left:8037;top:328;height:0;width:240;" stroked="t" coordsize="21600,21600">
              <v:path arrowok="t"/>
              <v:fill focussize="0,0"/>
              <v:stroke weight="0.96pt" color="#FF0000"/>
              <v:imagedata o:title=""/>
              <o:lock v:ext="edit"/>
            </v:line>
            <v:line id="_x0000_s2106" o:spid="_x0000_s2106" o:spt="20" style="position:absolute;left:8277;top:290;height:0;width:240;" stroked="t" coordsize="21600,21600">
              <v:path arrowok="t"/>
              <v:fill focussize="0,0"/>
              <v:stroke weight="0.96pt" color="#FF0000"/>
              <v:imagedata o:title=""/>
              <o:lock v:ext="edit"/>
            </v:line>
            <v:line id="_x0000_s2107" o:spid="_x0000_s2107" o:spt="20" style="position:absolute;left:8277;top:328;height:0;width:240;" stroked="t" coordsize="21600,21600">
              <v:path arrowok="t"/>
              <v:fill focussize="0,0"/>
              <v:stroke weight="0.96pt" color="#FF0000"/>
              <v:imagedata o:title=""/>
              <o:lock v:ext="edit"/>
            </v:line>
            <v:line id="_x0000_s2108" o:spid="_x0000_s2108" o:spt="20" style="position:absolute;left:8517;top:290;height:0;width:240;" stroked="t" coordsize="21600,21600">
              <v:path arrowok="t"/>
              <v:fill focussize="0,0"/>
              <v:stroke weight="0.96pt" color="#FF0000"/>
              <v:imagedata o:title=""/>
              <o:lock v:ext="edit"/>
            </v:line>
            <v:line id="_x0000_s2109" o:spid="_x0000_s2109" o:spt="20" style="position:absolute;left:8517;top:328;height:0;width:240;" stroked="t" coordsize="21600,21600">
              <v:path arrowok="t"/>
              <v:fill focussize="0,0"/>
              <v:stroke weight="0.96pt" color="#FF0000"/>
              <v:imagedata o:title=""/>
              <o:lock v:ext="edit"/>
            </v:line>
            <v:line id="_x0000_s2110" o:spid="_x0000_s2110" o:spt="20" style="position:absolute;left:8757;top:290;height:0;width:240;" stroked="t" coordsize="21600,21600">
              <v:path arrowok="t"/>
              <v:fill focussize="0,0"/>
              <v:stroke weight="0.96pt" color="#FF0000"/>
              <v:imagedata o:title=""/>
              <o:lock v:ext="edit"/>
            </v:line>
            <v:line id="_x0000_s2111" o:spid="_x0000_s2111" o:spt="20" style="position:absolute;left:8757;top:328;height:0;width:240;" stroked="t" coordsize="21600,21600">
              <v:path arrowok="t"/>
              <v:fill focussize="0,0"/>
              <v:stroke weight="0.96pt" color="#FF0000"/>
              <v:imagedata o:title=""/>
              <o:lock v:ext="edit"/>
            </v:line>
            <v:line id="_x0000_s2112" o:spid="_x0000_s2112" o:spt="20" style="position:absolute;left:8997;top:290;height:0;width:240;" stroked="t" coordsize="21600,21600">
              <v:path arrowok="t"/>
              <v:fill focussize="0,0"/>
              <v:stroke weight="0.96pt" color="#FF0000"/>
              <v:imagedata o:title=""/>
              <o:lock v:ext="edit"/>
            </v:line>
            <v:line id="_x0000_s2113" o:spid="_x0000_s2113" o:spt="20" style="position:absolute;left:8997;top:328;height:0;width:240;" stroked="t" coordsize="21600,21600">
              <v:path arrowok="t"/>
              <v:fill focussize="0,0"/>
              <v:stroke weight="0.96pt" color="#FF0000"/>
              <v:imagedata o:title=""/>
              <o:lock v:ext="edit"/>
            </v:line>
            <v:line id="_x0000_s2114" o:spid="_x0000_s2114" o:spt="20" style="position:absolute;left:9237;top:290;height:0;width:240;" stroked="t" coordsize="21600,21600">
              <v:path arrowok="t"/>
              <v:fill focussize="0,0"/>
              <v:stroke weight="0.96pt" color="#FF0000"/>
              <v:imagedata o:title=""/>
              <o:lock v:ext="edit"/>
            </v:line>
            <v:line id="_x0000_s2115" o:spid="_x0000_s2115" o:spt="20" style="position:absolute;left:9237;top:328;height:0;width:240;" stroked="t" coordsize="21600,21600">
              <v:path arrowok="t"/>
              <v:fill focussize="0,0"/>
              <v:stroke weight="0.96pt" color="#FF0000"/>
              <v:imagedata o:title=""/>
              <o:lock v:ext="edit"/>
            </v:line>
            <v:line id="_x0000_s2116" o:spid="_x0000_s2116" o:spt="20" style="position:absolute;left:9477;top:290;height:0;width:240;" stroked="t" coordsize="21600,21600">
              <v:path arrowok="t"/>
              <v:fill focussize="0,0"/>
              <v:stroke weight="0.96pt" color="#FF0000"/>
              <v:imagedata o:title=""/>
              <o:lock v:ext="edit"/>
            </v:line>
            <v:line id="_x0000_s2117" o:spid="_x0000_s2117" o:spt="20" style="position:absolute;left:9477;top:328;height:0;width:240;" stroked="t" coordsize="21600,21600">
              <v:path arrowok="t"/>
              <v:fill focussize="0,0"/>
              <v:stroke weight="0.96pt" color="#FF0000"/>
              <v:imagedata o:title=""/>
              <o:lock v:ext="edit"/>
            </v:line>
            <v:line id="_x0000_s2118" o:spid="_x0000_s2118" o:spt="20" style="position:absolute;left:9717;top:290;height:0;width:240;" stroked="t" coordsize="21600,21600">
              <v:path arrowok="t"/>
              <v:fill focussize="0,0"/>
              <v:stroke weight="0.96pt" color="#FF0000"/>
              <v:imagedata o:title=""/>
              <o:lock v:ext="edit"/>
            </v:line>
            <v:line id="_x0000_s2119" o:spid="_x0000_s2119" o:spt="20" style="position:absolute;left:9717;top:328;height:0;width:240;" stroked="t" coordsize="21600,21600">
              <v:path arrowok="t"/>
              <v:fill focussize="0,0"/>
              <v:stroke weight="0.96pt" color="#FF0000"/>
              <v:imagedata o:title=""/>
              <o:lock v:ext="edit"/>
            </v:line>
            <v:line id="_x0000_s2120" o:spid="_x0000_s2120" o:spt="20" style="position:absolute;left:9957;top:290;height:0;width:240;" stroked="t" coordsize="21600,21600">
              <v:path arrowok="t"/>
              <v:fill focussize="0,0"/>
              <v:stroke weight="0.96pt" color="#FF0000"/>
              <v:imagedata o:title=""/>
              <o:lock v:ext="edit"/>
            </v:line>
            <v:line id="_x0000_s2121" o:spid="_x0000_s2121" o:spt="20" style="position:absolute;left:9957;top:328;height:0;width:240;" stroked="t" coordsize="21600,21600">
              <v:path arrowok="t"/>
              <v:fill focussize="0,0"/>
              <v:stroke weight="0.96pt" color="#FF0000"/>
              <v:imagedata o:title=""/>
              <o:lock v:ext="edit"/>
            </v:line>
            <w10:wrap type="topAndBottom"/>
          </v:group>
        </w:pict>
      </w:r>
      <w:r>
        <w:rPr>
          <w:rFonts w:hint="default" w:ascii="Times New Roman" w:hAnsi="Times New Roman" w:eastAsia="方正仿宋_GBK" w:cs="Times New Roman"/>
          <w:bCs/>
        </w:rPr>
        <w:t>渝（武）环准〔2022〕</w:t>
      </w:r>
      <w:r>
        <w:rPr>
          <w:rFonts w:hint="default" w:ascii="Times New Roman" w:hAnsi="Times New Roman" w:eastAsia="方正仿宋_GBK" w:cs="Times New Roman"/>
          <w:bCs/>
          <w:lang w:val="en-US" w:eastAsia="zh-CN"/>
        </w:rPr>
        <w:t>008</w:t>
      </w:r>
      <w:r>
        <w:rPr>
          <w:rFonts w:hint="default" w:ascii="Times New Roman" w:hAnsi="Times New Roman" w:eastAsia="方正仿宋_GBK" w:cs="Times New Roman"/>
          <w:bCs/>
        </w:rPr>
        <w:t>号</w:t>
      </w:r>
      <w:bookmarkEnd w:id="0"/>
    </w:p>
    <w:p>
      <w:pPr>
        <w:pStyle w:val="10"/>
        <w:spacing w:line="560" w:lineRule="exac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重庆市武隆区实桐农业开发有限公司：</w:t>
      </w:r>
    </w:p>
    <w:p>
      <w:pPr>
        <w:spacing w:line="540" w:lineRule="exact"/>
        <w:ind w:firstLine="646"/>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你单位报送的武隆区实桐养猪场（项目代码：2111-500156-04-01-866109）环境影响评价文件审批申请表及相关材料收悉，经研究，现审批如下：</w:t>
      </w:r>
    </w:p>
    <w:p>
      <w:pPr>
        <w:spacing w:line="540" w:lineRule="exact"/>
        <w:ind w:firstLine="646"/>
        <w:rPr>
          <w:rFonts w:hint="default" w:ascii="Times New Roman" w:hAnsi="Times New Roman" w:eastAsia="方正仿宋_GBK" w:cs="Times New Roman"/>
          <w:bCs/>
          <w:sz w:val="32"/>
        </w:rPr>
      </w:pPr>
      <w:r>
        <w:rPr>
          <w:rFonts w:hint="default" w:ascii="Times New Roman" w:hAnsi="Times New Roman" w:eastAsia="方正仿宋_GBK" w:cs="Times New Roman"/>
          <w:bCs/>
          <w:sz w:val="32"/>
        </w:rPr>
        <w:t>一、根据《中华人民共和国环境影响评价法》等法律法规的有关规定，我局原则同意重庆港力环保股份有限公司编写的《武隆区实桐养猪场环境影响报告书》结论及其提出的环境保护措施。</w:t>
      </w:r>
    </w:p>
    <w:p>
      <w:pPr>
        <w:spacing w:line="540" w:lineRule="exact"/>
        <w:ind w:firstLine="646"/>
        <w:rPr>
          <w:rFonts w:eastAsia="方正仿宋_GBK"/>
          <w:bCs/>
          <w:sz w:val="32"/>
        </w:rPr>
      </w:pPr>
      <w:r>
        <w:rPr>
          <w:rFonts w:hint="eastAsia" w:eastAsia="方正仿宋_GBK"/>
          <w:bCs/>
          <w:sz w:val="32"/>
        </w:rPr>
        <w:t>二</w:t>
      </w:r>
      <w:r>
        <w:rPr>
          <w:rFonts w:eastAsia="方正仿宋_GBK"/>
          <w:bCs/>
          <w:sz w:val="32"/>
        </w:rPr>
        <w:t>、该建设项目的建设内容和建设规模为：</w:t>
      </w:r>
      <w:r>
        <w:rPr>
          <w:rFonts w:hint="eastAsia" w:eastAsia="方正仿宋_GBK"/>
          <w:bCs/>
          <w:sz w:val="32"/>
        </w:rPr>
        <w:t>本项目总占地8810m</w:t>
      </w:r>
      <w:r>
        <w:rPr>
          <w:rFonts w:hint="eastAsia" w:eastAsia="方正仿宋_GBK"/>
          <w:bCs/>
          <w:sz w:val="32"/>
          <w:vertAlign w:val="superscript"/>
        </w:rPr>
        <w:t>2</w:t>
      </w:r>
      <w:r>
        <w:rPr>
          <w:rFonts w:hint="eastAsia" w:eastAsia="方正仿宋_GBK"/>
          <w:bCs/>
          <w:sz w:val="32"/>
        </w:rPr>
        <w:t>，总建筑面积7318m</w:t>
      </w:r>
      <w:r>
        <w:rPr>
          <w:rFonts w:hint="eastAsia" w:eastAsia="方正仿宋_GBK"/>
          <w:bCs/>
          <w:sz w:val="32"/>
          <w:vertAlign w:val="superscript"/>
        </w:rPr>
        <w:t>2</w:t>
      </w:r>
      <w:r>
        <w:rPr>
          <w:rFonts w:hint="eastAsia" w:eastAsia="方正仿宋_GBK"/>
          <w:bCs/>
          <w:sz w:val="32"/>
        </w:rPr>
        <w:t>，拟依托原有圈舍扩大养殖规模，年出栏育肥猪由2000头扩至8000头生猪，同时对原有粪污处理设施进行改造建设，新建异位发酵床粪污收集系统等；安装自动化环境控制、温度控制、饲喂料线，形成年出栏育肥生猪8000头规模（折算年存栏当量约3207头生猪），项目总投资800万元</w:t>
      </w:r>
      <w:r>
        <w:rPr>
          <w:rFonts w:eastAsia="方正仿宋_GBK"/>
          <w:bCs/>
          <w:sz w:val="32"/>
        </w:rPr>
        <w:t>，</w:t>
      </w:r>
      <w:r>
        <w:rPr>
          <w:rFonts w:hint="eastAsia" w:eastAsia="方正仿宋_GBK"/>
          <w:bCs/>
          <w:sz w:val="32"/>
        </w:rPr>
        <w:t>其中</w:t>
      </w:r>
      <w:r>
        <w:rPr>
          <w:rFonts w:eastAsia="方正仿宋_GBK"/>
          <w:bCs/>
          <w:sz w:val="32"/>
        </w:rPr>
        <w:t>环保投资</w:t>
      </w:r>
      <w:r>
        <w:rPr>
          <w:rFonts w:hint="eastAsia" w:eastAsia="方正仿宋_GBK"/>
          <w:bCs/>
          <w:sz w:val="32"/>
        </w:rPr>
        <w:t>128</w:t>
      </w:r>
      <w:r>
        <w:rPr>
          <w:rFonts w:eastAsia="方正仿宋_GBK"/>
          <w:bCs/>
          <w:sz w:val="32"/>
        </w:rPr>
        <w:t>万元。</w:t>
      </w:r>
    </w:p>
    <w:p>
      <w:pPr>
        <w:spacing w:line="540" w:lineRule="exact"/>
        <w:ind w:firstLine="646"/>
        <w:rPr>
          <w:rFonts w:eastAsia="方正仿宋_GBK"/>
          <w:bCs/>
          <w:sz w:val="32"/>
        </w:rPr>
      </w:pPr>
      <w:r>
        <w:rPr>
          <w:rFonts w:hint="eastAsia" w:eastAsia="方正仿宋_GBK"/>
          <w:bCs/>
          <w:sz w:val="32"/>
        </w:rPr>
        <w:t>三、该项目在设计、建设和运行管理中，应认真落实环境影响报告书提出的污染防治措施，确保各项污染物达标排放并满足总量控制要求，防止环境污染、生态破坏、风险事故、环境危害等不良后果，并重点做好以下工作:</w:t>
      </w:r>
    </w:p>
    <w:p>
      <w:pPr>
        <w:spacing w:line="540" w:lineRule="exact"/>
        <w:ind w:firstLine="640"/>
        <w:rPr>
          <w:rFonts w:eastAsia="方正仿宋_GBK"/>
          <w:bCs/>
          <w:color w:val="000000"/>
          <w:sz w:val="32"/>
        </w:rPr>
      </w:pPr>
      <w:r>
        <w:rPr>
          <w:rFonts w:eastAsia="方正仿宋_GBK"/>
          <w:bCs/>
          <w:sz w:val="32"/>
        </w:rPr>
        <w:t>（一）</w:t>
      </w:r>
      <w:r>
        <w:rPr>
          <w:rFonts w:hint="eastAsia" w:eastAsia="方正仿宋_GBK"/>
          <w:bCs/>
          <w:sz w:val="32"/>
        </w:rPr>
        <w:t>严格落实水污染防治措施</w:t>
      </w:r>
      <w:r>
        <w:rPr>
          <w:rFonts w:eastAsia="方正仿宋_GBK"/>
          <w:bCs/>
          <w:sz w:val="32"/>
        </w:rPr>
        <w:t>。</w:t>
      </w:r>
      <w:r>
        <w:rPr>
          <w:rFonts w:hint="eastAsia" w:eastAsia="方正仿宋_GBK"/>
          <w:bCs/>
          <w:sz w:val="32"/>
          <w:lang w:eastAsia="zh-CN"/>
        </w:rPr>
        <w:t>本项目产生废水严禁乱排、乱流。</w:t>
      </w:r>
      <w:r>
        <w:rPr>
          <w:rFonts w:eastAsia="方正仿宋_GBK"/>
          <w:bCs/>
          <w:sz w:val="32"/>
        </w:rPr>
        <w:t>施工废水隔油、沉淀后回用。营运期</w:t>
      </w:r>
      <w:r>
        <w:rPr>
          <w:rFonts w:hint="eastAsia" w:eastAsia="方正仿宋_GBK"/>
          <w:bCs/>
          <w:sz w:val="32"/>
        </w:rPr>
        <w:t>项目粪污日产日清，采用“漏缝猪舍+免冲洗+减排放”养殖模式，采用异位发酵床的模式处理项目粪污。项目猪舍采用具有干清粪工艺特征的改良尿泡粪工艺，清理粪便进入粪污收集池，废水与猪粪一起进入圈舍外收集池进行调节均质，最终通过潜污泵泵提进入粪污发酵车间进行处理。废水异位发酵床处理过程中蒸发不外排，发酵床垫料定期作为农家肥外售</w:t>
      </w:r>
      <w:r>
        <w:rPr>
          <w:rFonts w:eastAsia="方正仿宋_GBK"/>
          <w:bCs/>
          <w:color w:val="000000"/>
          <w:sz w:val="32"/>
        </w:rPr>
        <w:t>。</w:t>
      </w:r>
    </w:p>
    <w:p>
      <w:pPr>
        <w:spacing w:line="540" w:lineRule="exact"/>
        <w:ind w:firstLine="646"/>
        <w:rPr>
          <w:rFonts w:eastAsia="方正仿宋_GBK"/>
          <w:bCs/>
          <w:sz w:val="32"/>
        </w:rPr>
      </w:pPr>
      <w:r>
        <w:rPr>
          <w:rFonts w:eastAsia="方正仿宋_GBK"/>
          <w:bCs/>
          <w:color w:val="000000"/>
          <w:sz w:val="32"/>
        </w:rPr>
        <w:t>（二）</w:t>
      </w:r>
      <w:r>
        <w:rPr>
          <w:rFonts w:hint="eastAsia" w:eastAsia="方正仿宋_GBK"/>
          <w:bCs/>
          <w:sz w:val="32"/>
        </w:rPr>
        <w:t>严格落实废气污染防治措施</w:t>
      </w:r>
      <w:r>
        <w:rPr>
          <w:rFonts w:eastAsia="方正仿宋_GBK"/>
          <w:bCs/>
          <w:color w:val="000000"/>
          <w:sz w:val="32"/>
        </w:rPr>
        <w:t>。施工期采取湿法作业，施工场地四周设置围挡</w:t>
      </w:r>
      <w:r>
        <w:rPr>
          <w:rFonts w:eastAsia="方正仿宋_GBK"/>
          <w:bCs/>
          <w:sz w:val="32"/>
        </w:rPr>
        <w:t>，加强车辆冲洗，严禁车辆冒装和带泥上路</w:t>
      </w:r>
      <w:r>
        <w:rPr>
          <w:rFonts w:eastAsia="方正仿宋_GBK"/>
          <w:bCs/>
          <w:color w:val="000000"/>
          <w:sz w:val="32"/>
        </w:rPr>
        <w:t>等“控尘八条”措施</w:t>
      </w:r>
      <w:r>
        <w:rPr>
          <w:rFonts w:eastAsia="方正仿宋_GBK"/>
          <w:bCs/>
          <w:sz w:val="32"/>
        </w:rPr>
        <w:t>减少粉尘排放。营运期</w:t>
      </w:r>
      <w:r>
        <w:rPr>
          <w:rFonts w:hint="eastAsia" w:eastAsia="方正仿宋_GBK"/>
          <w:bCs/>
          <w:sz w:val="32"/>
        </w:rPr>
        <w:t>应</w:t>
      </w:r>
      <w:r>
        <w:rPr>
          <w:rFonts w:eastAsia="方正仿宋_GBK"/>
          <w:bCs/>
          <w:sz w:val="32"/>
        </w:rPr>
        <w:t>及时清理猪舍粪便、强化消毒措施、科学设计日粮以提高饲料利用率</w:t>
      </w:r>
      <w:r>
        <w:rPr>
          <w:rFonts w:hint="eastAsia" w:eastAsia="方正仿宋_GBK"/>
          <w:bCs/>
          <w:sz w:val="32"/>
        </w:rPr>
        <w:t>，</w:t>
      </w:r>
      <w:r>
        <w:rPr>
          <w:rFonts w:eastAsia="方正仿宋_GBK"/>
          <w:bCs/>
          <w:sz w:val="32"/>
        </w:rPr>
        <w:t>猪舍</w:t>
      </w:r>
      <w:r>
        <w:rPr>
          <w:rFonts w:hint="eastAsia" w:eastAsia="方正仿宋_GBK"/>
          <w:bCs/>
          <w:sz w:val="32"/>
        </w:rPr>
        <w:t>定期消毒</w:t>
      </w:r>
      <w:r>
        <w:rPr>
          <w:rFonts w:eastAsia="方正仿宋_GBK"/>
          <w:bCs/>
          <w:sz w:val="32"/>
        </w:rPr>
        <w:t>除臭；</w:t>
      </w:r>
      <w:r>
        <w:rPr>
          <w:rFonts w:hint="eastAsia" w:eastAsia="方正仿宋_GBK"/>
          <w:bCs/>
          <w:sz w:val="32"/>
        </w:rPr>
        <w:t>异位发酵床使用复合菌剂抑制臭气产生</w:t>
      </w:r>
      <w:r>
        <w:rPr>
          <w:rFonts w:eastAsia="方正仿宋_GBK"/>
          <w:bCs/>
          <w:sz w:val="32"/>
        </w:rPr>
        <w:t>，并定期进行喷淋消毒除臭；加强场区绿化等措施减少恶臭的影响。</w:t>
      </w:r>
    </w:p>
    <w:p>
      <w:pPr>
        <w:spacing w:line="540" w:lineRule="exact"/>
        <w:ind w:firstLine="646"/>
        <w:rPr>
          <w:rFonts w:eastAsia="方正仿宋_GBK"/>
          <w:bCs/>
          <w:sz w:val="32"/>
        </w:rPr>
      </w:pPr>
      <w:r>
        <w:rPr>
          <w:rFonts w:hint="eastAsia" w:eastAsia="方正仿宋_GBK"/>
          <w:bCs/>
          <w:sz w:val="32"/>
        </w:rPr>
        <w:t>以养殖区和粪污区的包络线为起点外扩</w:t>
      </w:r>
      <w:r>
        <w:rPr>
          <w:rFonts w:eastAsia="方正仿宋_GBK"/>
          <w:bCs/>
          <w:sz w:val="32"/>
        </w:rPr>
        <w:t>200m范围</w:t>
      </w:r>
      <w:r>
        <w:rPr>
          <w:rFonts w:hint="eastAsia" w:eastAsia="方正仿宋_GBK"/>
          <w:bCs/>
          <w:sz w:val="32"/>
        </w:rPr>
        <w:t>内为</w:t>
      </w:r>
      <w:r>
        <w:rPr>
          <w:rFonts w:eastAsia="方正仿宋_GBK"/>
          <w:bCs/>
          <w:sz w:val="32"/>
        </w:rPr>
        <w:t>环境防护距离；</w:t>
      </w:r>
      <w:r>
        <w:rPr>
          <w:rFonts w:hint="eastAsia" w:eastAsia="方正仿宋_GBK"/>
          <w:bCs/>
          <w:sz w:val="32"/>
        </w:rPr>
        <w:t>项目场界</w:t>
      </w:r>
      <w:r>
        <w:rPr>
          <w:rFonts w:eastAsia="方正仿宋_GBK"/>
          <w:bCs/>
          <w:sz w:val="32"/>
        </w:rPr>
        <w:t>外500m范围</w:t>
      </w:r>
      <w:r>
        <w:rPr>
          <w:rFonts w:hint="eastAsia" w:eastAsia="方正仿宋_GBK"/>
          <w:bCs/>
          <w:sz w:val="32"/>
        </w:rPr>
        <w:t>内</w:t>
      </w:r>
      <w:r>
        <w:rPr>
          <w:rFonts w:eastAsia="方正仿宋_GBK"/>
          <w:bCs/>
          <w:sz w:val="32"/>
        </w:rPr>
        <w:t>为</w:t>
      </w:r>
      <w:r>
        <w:rPr>
          <w:rFonts w:hint="eastAsia" w:eastAsia="方正仿宋_GBK"/>
          <w:bCs/>
          <w:sz w:val="32"/>
        </w:rPr>
        <w:t>严</w:t>
      </w:r>
      <w:r>
        <w:rPr>
          <w:rFonts w:eastAsia="方正仿宋_GBK"/>
          <w:bCs/>
          <w:sz w:val="32"/>
        </w:rPr>
        <w:t>控区域，该区域内不得规划建设住房、商业、学校、医院等敏感建筑。</w:t>
      </w:r>
    </w:p>
    <w:p>
      <w:pPr>
        <w:spacing w:line="560" w:lineRule="exact"/>
        <w:ind w:firstLine="640" w:firstLineChars="200"/>
        <w:rPr>
          <w:rFonts w:eastAsia="方正仿宋_GBK"/>
          <w:bCs/>
          <w:sz w:val="32"/>
        </w:rPr>
      </w:pPr>
      <w:r>
        <w:rPr>
          <w:rFonts w:eastAsia="方正仿宋_GBK"/>
          <w:bCs/>
          <w:sz w:val="32"/>
        </w:rPr>
        <w:t>（三）</w:t>
      </w:r>
      <w:r>
        <w:rPr>
          <w:rFonts w:hint="eastAsia" w:eastAsia="方正仿宋_GBK"/>
          <w:bCs/>
          <w:sz w:val="32"/>
        </w:rPr>
        <w:t>严格落实噪声污染防治措施</w:t>
      </w:r>
      <w:r>
        <w:rPr>
          <w:rFonts w:eastAsia="方正仿宋_GBK"/>
          <w:bCs/>
          <w:sz w:val="32"/>
        </w:rPr>
        <w:t>。</w:t>
      </w:r>
      <w:r>
        <w:rPr>
          <w:rFonts w:hint="eastAsia" w:eastAsia="方正仿宋_GBK"/>
          <w:bCs/>
          <w:sz w:val="32"/>
        </w:rPr>
        <w:t>采取措施</w:t>
      </w:r>
      <w:r>
        <w:rPr>
          <w:rFonts w:eastAsia="方正仿宋_GBK"/>
          <w:bCs/>
          <w:sz w:val="32"/>
        </w:rPr>
        <w:t>减少外界噪声等对猪舍干扰，降低猪叫频率</w:t>
      </w:r>
      <w:r>
        <w:rPr>
          <w:rFonts w:hint="eastAsia" w:eastAsia="方正仿宋_GBK"/>
          <w:bCs/>
          <w:sz w:val="32"/>
        </w:rPr>
        <w:t>。</w:t>
      </w:r>
      <w:r>
        <w:rPr>
          <w:rFonts w:eastAsia="方正仿宋_GBK"/>
          <w:bCs/>
          <w:sz w:val="32"/>
        </w:rPr>
        <w:t>猪舍风机</w:t>
      </w:r>
      <w:r>
        <w:rPr>
          <w:rFonts w:hint="eastAsia" w:eastAsia="方正仿宋_GBK"/>
          <w:bCs/>
          <w:sz w:val="32"/>
        </w:rPr>
        <w:t>、</w:t>
      </w:r>
      <w:r>
        <w:rPr>
          <w:rFonts w:eastAsia="方正仿宋_GBK"/>
          <w:bCs/>
          <w:sz w:val="32"/>
        </w:rPr>
        <w:t>水泵</w:t>
      </w:r>
      <w:r>
        <w:rPr>
          <w:rFonts w:hint="eastAsia" w:eastAsia="方正仿宋_GBK"/>
          <w:bCs/>
          <w:sz w:val="32"/>
        </w:rPr>
        <w:t>、翻抛机等</w:t>
      </w:r>
      <w:r>
        <w:rPr>
          <w:rFonts w:eastAsia="方正仿宋_GBK"/>
          <w:bCs/>
          <w:sz w:val="32"/>
        </w:rPr>
        <w:t>选用高效低噪设备，</w:t>
      </w:r>
      <w:r>
        <w:rPr>
          <w:rFonts w:hint="eastAsia" w:eastAsia="方正仿宋_GBK"/>
          <w:bCs/>
          <w:sz w:val="32"/>
        </w:rPr>
        <w:t>同时采取</w:t>
      </w:r>
      <w:r>
        <w:rPr>
          <w:rFonts w:eastAsia="方正仿宋_GBK"/>
          <w:bCs/>
          <w:sz w:val="32"/>
        </w:rPr>
        <w:t>基座加装减振弹簧等降噪、减振</w:t>
      </w:r>
      <w:r>
        <w:rPr>
          <w:rFonts w:hint="eastAsia" w:eastAsia="方正仿宋_GBK"/>
          <w:bCs/>
          <w:sz w:val="32"/>
        </w:rPr>
        <w:t>等</w:t>
      </w:r>
      <w:r>
        <w:rPr>
          <w:rFonts w:eastAsia="方正仿宋_GBK"/>
          <w:bCs/>
          <w:sz w:val="32"/>
        </w:rPr>
        <w:t>措施</w:t>
      </w:r>
      <w:r>
        <w:rPr>
          <w:rFonts w:hint="eastAsia" w:eastAsia="方正仿宋_GBK"/>
          <w:bCs/>
          <w:sz w:val="32"/>
        </w:rPr>
        <w:t>降噪</w:t>
      </w:r>
      <w:r>
        <w:rPr>
          <w:rFonts w:hint="eastAsia" w:eastAsia="方正仿宋_GBK"/>
          <w:bCs/>
          <w:sz w:val="32"/>
          <w:lang w:eastAsia="zh-CN"/>
        </w:rPr>
        <w:t>。</w:t>
      </w:r>
      <w:r>
        <w:rPr>
          <w:rFonts w:hint="eastAsia" w:eastAsia="方正仿宋_GBK"/>
          <w:bCs/>
          <w:sz w:val="32"/>
          <w:lang w:val="en-US"/>
        </w:rPr>
        <w:t>做好周边居民协调工作，</w:t>
      </w:r>
      <w:r>
        <w:rPr>
          <w:rFonts w:hint="eastAsia" w:eastAsia="方正仿宋_GBK"/>
          <w:bCs/>
          <w:sz w:val="32"/>
        </w:rPr>
        <w:t>尽可能减缓噪声对周边环境影响，避免环保纠纷。</w:t>
      </w:r>
    </w:p>
    <w:p>
      <w:pPr>
        <w:tabs>
          <w:tab w:val="left" w:pos="8280"/>
        </w:tabs>
        <w:spacing w:line="540" w:lineRule="exact"/>
        <w:ind w:firstLine="646"/>
        <w:rPr>
          <w:rFonts w:eastAsia="方正仿宋_GBK"/>
          <w:bCs/>
          <w:sz w:val="32"/>
        </w:rPr>
      </w:pPr>
      <w:r>
        <w:rPr>
          <w:rFonts w:eastAsia="方正仿宋_GBK"/>
          <w:bCs/>
          <w:sz w:val="32"/>
        </w:rPr>
        <w:t>（四）</w:t>
      </w:r>
      <w:r>
        <w:rPr>
          <w:rFonts w:hint="eastAsia" w:eastAsia="方正仿宋_GBK"/>
          <w:bCs/>
          <w:sz w:val="32"/>
        </w:rPr>
        <w:t>严格落实固废污染防治措施</w:t>
      </w:r>
      <w:r>
        <w:rPr>
          <w:rFonts w:eastAsia="方正仿宋_GBK"/>
          <w:bCs/>
          <w:sz w:val="32"/>
        </w:rPr>
        <w:t>。</w:t>
      </w:r>
      <w:r>
        <w:rPr>
          <w:rFonts w:hint="eastAsia" w:eastAsia="方正仿宋_GBK"/>
          <w:bCs/>
          <w:sz w:val="32"/>
        </w:rPr>
        <w:t>本项目</w:t>
      </w:r>
      <w:r>
        <w:rPr>
          <w:rFonts w:hint="eastAsia" w:eastAsia="方正仿宋_GBK"/>
          <w:bCs/>
          <w:sz w:val="32"/>
          <w:lang w:eastAsia="zh-CN"/>
        </w:rPr>
        <w:t>应保证</w:t>
      </w:r>
      <w:r>
        <w:rPr>
          <w:rFonts w:hint="eastAsia" w:eastAsia="方正仿宋_GBK"/>
          <w:bCs/>
          <w:sz w:val="32"/>
        </w:rPr>
        <w:t>挖填方平衡</w:t>
      </w:r>
      <w:r>
        <w:rPr>
          <w:rFonts w:hint="eastAsia" w:eastAsia="方正仿宋_GBK"/>
          <w:bCs/>
          <w:sz w:val="32"/>
          <w:lang w:eastAsia="zh-CN"/>
        </w:rPr>
        <w:t>，无弃方产生</w:t>
      </w:r>
      <w:r>
        <w:rPr>
          <w:rFonts w:eastAsia="方正仿宋_GBK"/>
          <w:bCs/>
          <w:sz w:val="32"/>
        </w:rPr>
        <w:t>。营运期</w:t>
      </w:r>
      <w:r>
        <w:rPr>
          <w:rFonts w:hint="eastAsia" w:eastAsia="方正仿宋_GBK"/>
          <w:bCs/>
          <w:sz w:val="32"/>
        </w:rPr>
        <w:t>养殖场猪粪经异位发酵床处理后作为农家肥原料外销</w:t>
      </w:r>
      <w:r>
        <w:rPr>
          <w:rFonts w:eastAsia="方正仿宋_GBK"/>
          <w:bCs/>
          <w:sz w:val="32"/>
        </w:rPr>
        <w:t>；病死猪</w:t>
      </w:r>
      <w:r>
        <w:rPr>
          <w:rFonts w:hint="eastAsia" w:eastAsia="方正仿宋_GBK"/>
          <w:bCs/>
          <w:sz w:val="32"/>
        </w:rPr>
        <w:t>经检验检疫可以安全填埋的实行安全填埋，不能填埋的送往重庆市病害动物处置中心统一处置</w:t>
      </w:r>
      <w:r>
        <w:rPr>
          <w:rFonts w:eastAsia="方正仿宋_GBK"/>
          <w:bCs/>
          <w:sz w:val="32"/>
        </w:rPr>
        <w:t>。生活垃</w:t>
      </w:r>
      <w:r>
        <w:rPr>
          <w:rFonts w:hint="eastAsia" w:eastAsia="方正仿宋_GBK"/>
          <w:bCs/>
          <w:sz w:val="32"/>
        </w:rPr>
        <w:t>圾送市政</w:t>
      </w:r>
      <w:r>
        <w:rPr>
          <w:rFonts w:eastAsia="方正仿宋_GBK"/>
          <w:bCs/>
          <w:sz w:val="32"/>
        </w:rPr>
        <w:t>环卫部门处置；</w:t>
      </w:r>
      <w:r>
        <w:rPr>
          <w:rFonts w:hint="eastAsia" w:eastAsia="方正仿宋_GBK"/>
          <w:bCs/>
          <w:sz w:val="32"/>
        </w:rPr>
        <w:t>餐厨垃圾交有资质单位处理；</w:t>
      </w:r>
      <w:r>
        <w:rPr>
          <w:rFonts w:eastAsia="方正仿宋_GBK"/>
          <w:bCs/>
          <w:sz w:val="32"/>
        </w:rPr>
        <w:t>医疗废物送</w:t>
      </w:r>
      <w:r>
        <w:rPr>
          <w:rFonts w:hint="eastAsia" w:eastAsia="方正仿宋_GBK"/>
          <w:bCs/>
          <w:sz w:val="32"/>
        </w:rPr>
        <w:t>有</w:t>
      </w:r>
      <w:r>
        <w:rPr>
          <w:rFonts w:eastAsia="方正仿宋_GBK"/>
          <w:bCs/>
          <w:sz w:val="32"/>
        </w:rPr>
        <w:t>资质单位收集处理。</w:t>
      </w:r>
    </w:p>
    <w:p>
      <w:pPr>
        <w:spacing w:line="540" w:lineRule="exact"/>
        <w:ind w:firstLine="640"/>
        <w:rPr>
          <w:rFonts w:eastAsia="方正仿宋_GBK"/>
          <w:bCs/>
          <w:color w:val="000000"/>
          <w:sz w:val="32"/>
        </w:rPr>
      </w:pPr>
      <w:r>
        <w:rPr>
          <w:rFonts w:eastAsia="方正仿宋_GBK"/>
          <w:bCs/>
          <w:sz w:val="32"/>
        </w:rPr>
        <w:t>（五）</w:t>
      </w:r>
      <w:r>
        <w:rPr>
          <w:rFonts w:hint="eastAsia" w:eastAsia="方正仿宋_GBK"/>
          <w:bCs/>
          <w:sz w:val="32"/>
        </w:rPr>
        <w:t>严格落实土壤及地下水污染防治措施</w:t>
      </w:r>
      <w:r>
        <w:rPr>
          <w:rFonts w:eastAsia="方正仿宋_GBK"/>
          <w:bCs/>
          <w:color w:val="000000"/>
          <w:sz w:val="32"/>
        </w:rPr>
        <w:t>。</w:t>
      </w:r>
      <w:r>
        <w:rPr>
          <w:rFonts w:hint="eastAsia" w:eastAsia="方正仿宋_GBK"/>
          <w:bCs/>
          <w:color w:val="000000"/>
          <w:sz w:val="32"/>
        </w:rPr>
        <w:t>对养殖圈舍、收集调节池、粪污发酵区及污水管网</w:t>
      </w:r>
      <w:r>
        <w:rPr>
          <w:rFonts w:eastAsia="方正仿宋_GBK"/>
          <w:bCs/>
          <w:color w:val="000000"/>
          <w:sz w:val="32"/>
        </w:rPr>
        <w:t>作为重点防渗区，做好防渗措施。运营期间设</w:t>
      </w:r>
      <w:r>
        <w:rPr>
          <w:rFonts w:hint="eastAsia" w:eastAsia="方正仿宋_GBK"/>
          <w:bCs/>
          <w:color w:val="000000"/>
          <w:sz w:val="32"/>
        </w:rPr>
        <w:t>1个</w:t>
      </w:r>
      <w:r>
        <w:rPr>
          <w:rFonts w:eastAsia="方正仿宋_GBK"/>
          <w:bCs/>
          <w:color w:val="000000"/>
          <w:sz w:val="32"/>
        </w:rPr>
        <w:t>地下水跟踪监测点，制定监测计划</w:t>
      </w:r>
      <w:r>
        <w:rPr>
          <w:rFonts w:hint="eastAsia" w:eastAsia="方正仿宋_GBK"/>
          <w:bCs/>
          <w:color w:val="000000"/>
          <w:sz w:val="32"/>
        </w:rPr>
        <w:t>，定期开展地下水监测</w:t>
      </w:r>
      <w:r>
        <w:rPr>
          <w:rFonts w:eastAsia="方正仿宋_GBK"/>
          <w:bCs/>
          <w:color w:val="000000"/>
          <w:sz w:val="32"/>
        </w:rPr>
        <w:t>。</w:t>
      </w:r>
    </w:p>
    <w:p>
      <w:pPr>
        <w:spacing w:line="560" w:lineRule="exact"/>
        <w:ind w:firstLine="640" w:firstLineChars="200"/>
        <w:rPr>
          <w:rFonts w:hint="eastAsia" w:eastAsia="方正仿宋_GBK"/>
          <w:bCs/>
          <w:color w:val="000000"/>
          <w:sz w:val="32"/>
        </w:rPr>
      </w:pPr>
      <w:r>
        <w:rPr>
          <w:rFonts w:hint="eastAsia" w:eastAsia="方正仿宋_GBK"/>
          <w:bCs/>
          <w:color w:val="000000"/>
          <w:sz w:val="32"/>
        </w:rPr>
        <w:t>（</w:t>
      </w:r>
      <w:r>
        <w:rPr>
          <w:rFonts w:hint="eastAsia" w:eastAsia="方正仿宋_GBK"/>
          <w:bCs/>
          <w:color w:val="000000"/>
          <w:sz w:val="32"/>
          <w:lang w:eastAsia="zh-CN"/>
        </w:rPr>
        <w:t>六</w:t>
      </w:r>
      <w:r>
        <w:rPr>
          <w:rFonts w:eastAsia="方正仿宋_GBK"/>
          <w:bCs/>
          <w:color w:val="000000"/>
          <w:sz w:val="32"/>
        </w:rPr>
        <w:t>）落实环境风险防范措施</w:t>
      </w:r>
      <w:r>
        <w:rPr>
          <w:rFonts w:hint="eastAsia" w:eastAsia="方正仿宋_GBK"/>
          <w:bCs/>
          <w:color w:val="000000"/>
          <w:sz w:val="32"/>
        </w:rPr>
        <w:t>。</w:t>
      </w:r>
      <w:r>
        <w:rPr>
          <w:rFonts w:eastAsia="方正仿宋_GBK"/>
          <w:bCs/>
          <w:color w:val="000000"/>
          <w:sz w:val="32"/>
        </w:rPr>
        <w:t>认真落实环境影响</w:t>
      </w:r>
      <w:r>
        <w:rPr>
          <w:rFonts w:hint="eastAsia" w:eastAsia="方正仿宋_GBK"/>
          <w:bCs/>
          <w:color w:val="000000"/>
          <w:sz w:val="32"/>
          <w:lang w:eastAsia="zh-CN"/>
        </w:rPr>
        <w:t>报告书</w:t>
      </w:r>
      <w:r>
        <w:rPr>
          <w:rFonts w:eastAsia="方正仿宋_GBK"/>
          <w:bCs/>
          <w:color w:val="000000"/>
          <w:sz w:val="32"/>
        </w:rPr>
        <w:t>提出的各项风险防范措施，建立完善环境风险防范制度，制定环境风险应急预案报区生态环境保护综合行政执法部门备案，</w:t>
      </w:r>
      <w:r>
        <w:rPr>
          <w:rFonts w:hint="eastAsia" w:eastAsia="方正仿宋_GBK"/>
          <w:bCs/>
          <w:color w:val="000000"/>
          <w:sz w:val="32"/>
        </w:rPr>
        <w:t>对重点防渗区采取重点防渗；设置污水应急池</w:t>
      </w:r>
      <w:r>
        <w:rPr>
          <w:rFonts w:hint="eastAsia" w:eastAsia="方正仿宋_GBK"/>
          <w:bCs/>
          <w:color w:val="000000"/>
          <w:sz w:val="32"/>
          <w:lang w:eastAsia="zh-CN"/>
        </w:rPr>
        <w:t>，</w:t>
      </w:r>
      <w:r>
        <w:rPr>
          <w:rFonts w:eastAsia="方正仿宋_GBK"/>
          <w:bCs/>
          <w:color w:val="000000"/>
          <w:sz w:val="32"/>
        </w:rPr>
        <w:t>加强环境风险管理，防止因事故引发环境污染。</w:t>
      </w:r>
    </w:p>
    <w:p>
      <w:pPr>
        <w:spacing w:line="560" w:lineRule="exact"/>
        <w:ind w:firstLine="640" w:firstLineChars="200"/>
        <w:rPr>
          <w:rFonts w:hint="eastAsia" w:eastAsia="方正仿宋_GBK" w:cs="仿宋_GB2312"/>
          <w:szCs w:val="32"/>
          <w:lang w:bidi="zh-CN"/>
        </w:rPr>
      </w:pPr>
      <w:r>
        <w:rPr>
          <w:rFonts w:hint="eastAsia" w:eastAsia="方正仿宋_GBK"/>
          <w:bCs/>
          <w:color w:val="000000"/>
          <w:sz w:val="32"/>
        </w:rPr>
        <w:t>（</w:t>
      </w:r>
      <w:r>
        <w:rPr>
          <w:rFonts w:hint="eastAsia" w:eastAsia="方正仿宋_GBK"/>
          <w:bCs/>
          <w:color w:val="000000"/>
          <w:sz w:val="32"/>
          <w:lang w:eastAsia="zh-CN"/>
        </w:rPr>
        <w:t>七</w:t>
      </w:r>
      <w:r>
        <w:rPr>
          <w:rFonts w:hint="eastAsia" w:eastAsia="方正仿宋_GBK"/>
          <w:bCs/>
          <w:color w:val="000000"/>
          <w:sz w:val="32"/>
        </w:rPr>
        <w:t>）认真落实</w:t>
      </w:r>
      <w:r>
        <w:rPr>
          <w:rFonts w:hint="eastAsia" w:eastAsia="方正仿宋_GBK"/>
          <w:bCs/>
          <w:color w:val="000000"/>
          <w:sz w:val="32"/>
          <w:lang w:eastAsia="zh-CN"/>
        </w:rPr>
        <w:t>报告书</w:t>
      </w:r>
      <w:r>
        <w:rPr>
          <w:rFonts w:hint="eastAsia" w:eastAsia="方正仿宋_GBK"/>
          <w:bCs/>
          <w:color w:val="000000"/>
          <w:sz w:val="32"/>
        </w:rPr>
        <w:t>提出的环境管理和环境监测计划，依法定期向公众发布环境信息，主动接受社会监督，及时解决公众提出的合理环境诉求。</w:t>
      </w:r>
    </w:p>
    <w:p>
      <w:pPr>
        <w:spacing w:line="540" w:lineRule="exact"/>
        <w:ind w:firstLine="646"/>
        <w:rPr>
          <w:rFonts w:eastAsia="方正仿宋_GBK"/>
          <w:bCs/>
          <w:color w:val="000000"/>
          <w:sz w:val="32"/>
        </w:rPr>
      </w:pPr>
      <w:r>
        <w:rPr>
          <w:rFonts w:hint="eastAsia" w:eastAsia="方正仿宋_GBK"/>
          <w:bCs/>
          <w:color w:val="000000"/>
          <w:sz w:val="32"/>
        </w:rPr>
        <w:t>四、项目建设必须严格执行环境保护设施与主体工程同时设计、同时施工、同时投产使用的环境保护“三同时制度。项目环保投资应纳入工程投资概算并予以落实。项目竣工后，你公司应按照有关规定对配套建设的环境保护设施进行验收，编制验收报告并依法向社会公开验收报告，公示期满5个工作日内，建设单位应登录全国建设项目竣工环境保护验收信息平台，填报验收等相关信息。</w:t>
      </w:r>
    </w:p>
    <w:p>
      <w:pPr>
        <w:spacing w:line="540" w:lineRule="exact"/>
        <w:ind w:firstLine="646"/>
        <w:rPr>
          <w:rFonts w:eastAsia="方正仿宋_GBK"/>
          <w:bCs/>
          <w:color w:val="000000"/>
          <w:sz w:val="32"/>
        </w:rPr>
      </w:pPr>
      <w:r>
        <w:rPr>
          <w:rFonts w:hint="eastAsia" w:eastAsia="方正仿宋_GBK"/>
          <w:bCs/>
          <w:color w:val="000000"/>
          <w:sz w:val="32"/>
        </w:rPr>
        <w:t>五、该项目的性质、规模、地点、采用的生产工艺或者防治污染、防止生态破坏的措施发生重大变动的，你公司应当重新报批建设项目的环境影响评价文件。自项目批准之日起，若工程超过五年方决定开工建设，其环境影响评价文件应当报我局重新审核。</w:t>
      </w:r>
    </w:p>
    <w:p>
      <w:pPr>
        <w:spacing w:line="540" w:lineRule="exact"/>
        <w:ind w:firstLine="646"/>
        <w:rPr>
          <w:rFonts w:eastAsia="方正仿宋_GBK"/>
          <w:bCs/>
          <w:color w:val="000000"/>
          <w:sz w:val="32"/>
        </w:rPr>
      </w:pPr>
      <w:r>
        <w:rPr>
          <w:rFonts w:hint="eastAsia" w:eastAsia="方正仿宋_GBK"/>
          <w:bCs/>
          <w:color w:val="000000"/>
          <w:sz w:val="32"/>
        </w:rPr>
        <w:t>六、该项目的“三同时”监督检查和管理工作，由重庆市武隆区生态环境保护综合行政执法支队负责。</w:t>
      </w:r>
    </w:p>
    <w:p>
      <w:pPr>
        <w:spacing w:line="540" w:lineRule="exact"/>
        <w:ind w:firstLine="646"/>
        <w:rPr>
          <w:rFonts w:ascii="方正仿宋_GBK" w:hAnsi="宋体" w:eastAsia="方正仿宋_GBK"/>
          <w:bCs/>
          <w:sz w:val="32"/>
          <w:szCs w:val="32"/>
        </w:rPr>
      </w:pPr>
      <w:r>
        <w:rPr>
          <w:rFonts w:hint="eastAsia" w:eastAsia="方正仿宋_GBK"/>
          <w:bCs/>
          <w:sz w:val="32"/>
        </w:rPr>
        <w:t>七、本批准书内容依据你公司报批的建设项目环境影响评价文件推荐方案预测的环境状态和相应条件作出，若项目实施或运行后，国家和本市提出新的环境质量要求，或发布更加严格的污染物排放标准，或项目运行出现明显影响区域环境质量的状况，你公司有义务按照国家及本市的新要求或发生明显影响环境质量的新情况，采取有效的改进措施确保项目满足新的环境保护管理要求。</w:t>
      </w:r>
    </w:p>
    <w:p>
      <w:pPr>
        <w:spacing w:line="540" w:lineRule="exact"/>
        <w:ind w:left="210" w:right="323" w:firstLine="646"/>
        <w:jc w:val="right"/>
        <w:rPr>
          <w:rFonts w:ascii="方正仿宋_GBK" w:hAnsi="宋体" w:eastAsia="方正仿宋_GBK"/>
          <w:bCs/>
          <w:sz w:val="32"/>
        </w:rPr>
      </w:pPr>
    </w:p>
    <w:p>
      <w:pPr>
        <w:spacing w:line="540" w:lineRule="exact"/>
        <w:ind w:right="323"/>
        <w:jc w:val="both"/>
        <w:rPr>
          <w:rFonts w:hint="eastAsia" w:ascii="方正仿宋_GBK" w:hAnsi="宋体" w:eastAsia="方正仿宋_GBK"/>
          <w:bCs/>
          <w:sz w:val="32"/>
        </w:rPr>
      </w:pPr>
    </w:p>
    <w:p>
      <w:pPr>
        <w:spacing w:line="540" w:lineRule="exact"/>
        <w:ind w:left="210" w:right="323" w:firstLine="646"/>
        <w:jc w:val="right"/>
        <w:rPr>
          <w:rFonts w:ascii="方正仿宋_GBK" w:hAnsi="宋体" w:eastAsia="方正仿宋_GBK"/>
          <w:bCs/>
          <w:sz w:val="32"/>
        </w:rPr>
      </w:pPr>
      <w:r>
        <w:rPr>
          <w:rFonts w:hint="eastAsia" w:ascii="方正仿宋_GBK" w:hAnsi="宋体" w:eastAsia="方正仿宋_GBK"/>
          <w:bCs/>
          <w:sz w:val="32"/>
        </w:rPr>
        <w:t>重庆市</w:t>
      </w:r>
      <w:r>
        <w:rPr>
          <w:rFonts w:hint="eastAsia" w:ascii="方正仿宋_GBK" w:hAnsi="宋体" w:eastAsia="方正仿宋_GBK"/>
          <w:bCs/>
          <w:sz w:val="32"/>
          <w:lang w:val="en-US" w:eastAsia="zh-CN"/>
        </w:rPr>
        <w:t>武隆</w:t>
      </w:r>
      <w:r>
        <w:rPr>
          <w:rFonts w:hint="eastAsia" w:ascii="方正仿宋_GBK" w:hAnsi="宋体" w:eastAsia="方正仿宋_GBK"/>
          <w:bCs/>
          <w:sz w:val="32"/>
        </w:rPr>
        <w:t>区生态环境局</w:t>
      </w:r>
    </w:p>
    <w:p>
      <w:pPr>
        <w:spacing w:line="540" w:lineRule="exact"/>
        <w:ind w:left="210" w:right="323" w:firstLine="646"/>
        <w:jc w:val="center"/>
        <w:rPr>
          <w:rFonts w:eastAsia="方正仿宋_GBK"/>
          <w:bCs/>
          <w:sz w:val="32"/>
        </w:rPr>
      </w:pPr>
      <w:r>
        <w:rPr>
          <w:rFonts w:hint="eastAsia" w:eastAsia="方正仿宋_GBK"/>
          <w:bCs/>
          <w:sz w:val="32"/>
          <w:lang w:val="en-US" w:eastAsia="zh-CN"/>
        </w:rPr>
        <w:t xml:space="preserve">                     </w:t>
      </w:r>
      <w:r>
        <w:rPr>
          <w:rFonts w:eastAsia="方正仿宋_GBK"/>
          <w:bCs/>
          <w:sz w:val="32"/>
        </w:rPr>
        <w:t xml:space="preserve"> </w:t>
      </w:r>
      <w:bookmarkStart w:id="1" w:name="日期"/>
      <w:r>
        <w:rPr>
          <w:rFonts w:eastAsia="方正仿宋_GBK"/>
          <w:bCs/>
          <w:sz w:val="32"/>
        </w:rPr>
        <w:t>20</w:t>
      </w:r>
      <w:r>
        <w:rPr>
          <w:rFonts w:hint="eastAsia" w:eastAsia="方正仿宋_GBK"/>
          <w:bCs/>
          <w:sz w:val="32"/>
        </w:rPr>
        <w:t>22</w:t>
      </w:r>
      <w:r>
        <w:rPr>
          <w:rFonts w:eastAsia="方正仿宋_GBK"/>
          <w:bCs/>
          <w:sz w:val="32"/>
        </w:rPr>
        <w:t>年</w:t>
      </w:r>
      <w:r>
        <w:rPr>
          <w:rFonts w:hint="eastAsia" w:eastAsia="方正仿宋_GBK"/>
          <w:bCs/>
          <w:sz w:val="32"/>
        </w:rPr>
        <w:t>4</w:t>
      </w:r>
      <w:r>
        <w:rPr>
          <w:rFonts w:eastAsia="方正仿宋_GBK"/>
          <w:bCs/>
          <w:sz w:val="32"/>
        </w:rPr>
        <w:t>月</w:t>
      </w:r>
      <w:r>
        <w:rPr>
          <w:rFonts w:hint="eastAsia" w:eastAsia="方正仿宋_GBK"/>
          <w:bCs/>
          <w:sz w:val="32"/>
          <w:lang w:val="en-US" w:eastAsia="zh-CN"/>
        </w:rPr>
        <w:t>26</w:t>
      </w:r>
      <w:r>
        <w:rPr>
          <w:rFonts w:hint="eastAsia" w:eastAsia="方正仿宋_GBK"/>
          <w:bCs/>
          <w:sz w:val="32"/>
        </w:rPr>
        <w:t xml:space="preserve"> </w:t>
      </w:r>
      <w:r>
        <w:rPr>
          <w:rFonts w:eastAsia="方正仿宋_GBK"/>
          <w:bCs/>
          <w:sz w:val="32"/>
        </w:rPr>
        <w:t>日</w:t>
      </w:r>
      <w:bookmarkEnd w:id="1"/>
    </w:p>
    <w:p>
      <w:pPr>
        <w:spacing w:line="560" w:lineRule="exact"/>
        <w:ind w:right="323"/>
        <w:rPr>
          <w:rFonts w:hint="default" w:ascii="Times New Roman" w:hAnsi="Times New Roman" w:eastAsia="方正仿宋_GBK" w:cs="Times New Roman"/>
          <w:szCs w:val="32"/>
        </w:rPr>
      </w:pPr>
    </w:p>
    <w:p>
      <w:pPr>
        <w:spacing w:line="560" w:lineRule="exact"/>
        <w:ind w:right="323"/>
        <w:rPr>
          <w:rFonts w:hint="default" w:ascii="Times New Roman" w:hAnsi="Times New Roman" w:eastAsia="方正仿宋_GBK" w:cs="Times New Roman"/>
          <w:szCs w:val="32"/>
        </w:rPr>
      </w:pPr>
    </w:p>
    <w:p>
      <w:pPr>
        <w:spacing w:line="560" w:lineRule="exact"/>
        <w:ind w:right="323"/>
        <w:rPr>
          <w:rFonts w:hint="default" w:ascii="Times New Roman" w:hAnsi="Times New Roman" w:eastAsia="方正仿宋_GBK" w:cs="Times New Roman"/>
          <w:szCs w:val="32"/>
        </w:rPr>
      </w:pPr>
    </w:p>
    <w:p>
      <w:pPr>
        <w:spacing w:line="560" w:lineRule="exact"/>
        <w:ind w:right="323"/>
        <w:rPr>
          <w:rFonts w:hint="default" w:ascii="Times New Roman" w:hAnsi="Times New Roman" w:eastAsia="方正仿宋_GBK" w:cs="Times New Roman"/>
          <w:szCs w:val="32"/>
        </w:rPr>
      </w:pPr>
    </w:p>
    <w:p>
      <w:pPr>
        <w:spacing w:line="560" w:lineRule="exact"/>
        <w:ind w:right="323"/>
        <w:rPr>
          <w:rFonts w:hint="default" w:ascii="Times New Roman" w:hAnsi="Times New Roman" w:eastAsia="方正仿宋_GBK" w:cs="Times New Roman"/>
          <w:szCs w:val="32"/>
        </w:rPr>
      </w:pPr>
    </w:p>
    <w:p>
      <w:pPr>
        <w:spacing w:line="560" w:lineRule="exact"/>
        <w:ind w:right="323"/>
        <w:rPr>
          <w:rFonts w:hint="default" w:ascii="Times New Roman" w:hAnsi="Times New Roman" w:eastAsia="方正仿宋_GBK" w:cs="Times New Roman"/>
          <w:szCs w:val="32"/>
        </w:rPr>
      </w:pPr>
    </w:p>
    <w:p>
      <w:pPr>
        <w:spacing w:line="560" w:lineRule="exact"/>
        <w:ind w:right="323"/>
        <w:rPr>
          <w:rFonts w:hint="default" w:ascii="Times New Roman" w:hAnsi="Times New Roman" w:eastAsia="方正仿宋_GBK" w:cs="Times New Roman"/>
          <w:sz w:val="48"/>
          <w:szCs w:val="48"/>
        </w:rPr>
      </w:pPr>
    </w:p>
    <w:p>
      <w:pPr>
        <w:spacing w:line="560" w:lineRule="exact"/>
        <w:ind w:right="323"/>
        <w:rPr>
          <w:rFonts w:hint="default" w:ascii="Times New Roman" w:hAnsi="Times New Roman" w:eastAsia="方正仿宋_GBK" w:cs="Times New Roman"/>
          <w:sz w:val="48"/>
          <w:szCs w:val="48"/>
        </w:rPr>
      </w:pPr>
    </w:p>
    <w:p>
      <w:pPr>
        <w:spacing w:line="560" w:lineRule="exact"/>
        <w:ind w:right="323"/>
        <w:rPr>
          <w:rFonts w:hint="default" w:ascii="Times New Roman" w:hAnsi="Times New Roman" w:eastAsia="方正仿宋_GBK" w:cs="Times New Roman"/>
          <w:sz w:val="48"/>
          <w:szCs w:val="48"/>
        </w:rPr>
      </w:pPr>
      <w:bookmarkStart w:id="2" w:name="_GoBack"/>
      <w:bookmarkEnd w:id="2"/>
    </w:p>
    <w:p>
      <w:pPr>
        <w:spacing w:line="560" w:lineRule="exact"/>
        <w:ind w:left="1120" w:hanging="1120" w:hangingChars="400"/>
        <w:rPr>
          <w:rFonts w:hint="eastAsia" w:ascii="方正仿宋_GBK" w:eastAsia="方正仿宋_GBK"/>
          <w:sz w:val="28"/>
          <w:szCs w:val="28"/>
          <w:lang w:eastAsia="zh-CN"/>
        </w:rPr>
      </w:pPr>
      <w:r>
        <w:rPr>
          <w:rFonts w:hint="eastAsia" w:ascii="方正仿宋_GBK" w:eastAsia="方正仿宋_GBK"/>
          <w:sz w:val="28"/>
          <w:szCs w:val="28"/>
        </w:rPr>
        <w:t>抄  送：重庆市武隆区和顺镇人民政府</w:t>
      </w:r>
      <w:r>
        <w:rPr>
          <w:rFonts w:hint="eastAsia" w:ascii="方正仿宋_GBK" w:eastAsia="方正仿宋_GBK"/>
          <w:sz w:val="28"/>
          <w:szCs w:val="28"/>
          <w:lang w:eastAsia="zh-CN"/>
        </w:rPr>
        <w:t>、</w:t>
      </w:r>
      <w:r>
        <w:rPr>
          <w:rFonts w:hint="eastAsia" w:ascii="方正仿宋_GBK" w:eastAsia="方正仿宋_GBK"/>
          <w:sz w:val="28"/>
          <w:szCs w:val="28"/>
        </w:rPr>
        <w:t>重庆市武隆区生态环境保护综合行政执法支队</w:t>
      </w:r>
      <w:r>
        <w:rPr>
          <w:rFonts w:hint="eastAsia" w:ascii="方正仿宋_GBK" w:eastAsia="方正仿宋_GBK"/>
          <w:sz w:val="28"/>
          <w:szCs w:val="28"/>
          <w:lang w:eastAsia="zh-CN"/>
        </w:rPr>
        <w:t>、</w:t>
      </w:r>
      <w:r>
        <w:rPr>
          <w:rFonts w:hint="eastAsia" w:ascii="方正仿宋_GBK" w:eastAsia="方正仿宋_GBK"/>
          <w:sz w:val="28"/>
          <w:szCs w:val="28"/>
        </w:rPr>
        <w:t>重庆港力环保股份有限公司</w:t>
      </w:r>
      <w:r>
        <w:rPr>
          <w:rFonts w:hint="eastAsia" w:ascii="方正仿宋_GBK" w:eastAsia="方正仿宋_GBK"/>
          <w:sz w:val="28"/>
          <w:szCs w:val="28"/>
          <w:lang w:eastAsia="zh-CN"/>
        </w:rPr>
        <w:t>。</w:t>
      </w:r>
    </w:p>
    <w:p>
      <w:r>
        <w:rPr>
          <w:rFonts w:ascii="方正仿宋_GBK" w:eastAsia="方正仿宋_GBK"/>
          <w:sz w:val="32"/>
        </w:rPr>
        <w:pict>
          <v:line id="_x0000_s2050" o:spid="_x0000_s2050" o:spt="20" style="position:absolute;left:0pt;margin-left:0pt;margin-top:12pt;height:0pt;width:450pt;z-index:251660288;mso-width-relative:page;mso-height-relative:page;" coordsize="21600,21600">
            <v:path arrowok="t"/>
            <v:fill focussize="0,0"/>
            <v:stroke/>
            <v:imagedata o:title=""/>
            <o:lock v:ext="edit"/>
          </v:line>
        </w:pict>
      </w: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5" o:spid="_x0000_s1025"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sz w:val="24"/>
                    <w:szCs w:val="24"/>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23A5F"/>
    <w:rsid w:val="00165A53"/>
    <w:rsid w:val="001A2F49"/>
    <w:rsid w:val="00291747"/>
    <w:rsid w:val="002B4FF9"/>
    <w:rsid w:val="002E2E65"/>
    <w:rsid w:val="0040398B"/>
    <w:rsid w:val="00523A5F"/>
    <w:rsid w:val="00565B01"/>
    <w:rsid w:val="00A32015"/>
    <w:rsid w:val="00A62C10"/>
    <w:rsid w:val="00CE7CDA"/>
    <w:rsid w:val="0F6E060C"/>
    <w:rsid w:val="10C10F57"/>
    <w:rsid w:val="1ADF2674"/>
    <w:rsid w:val="1EEB1772"/>
    <w:rsid w:val="26AB292B"/>
    <w:rsid w:val="30913E2A"/>
    <w:rsid w:val="370904A1"/>
    <w:rsid w:val="383B0819"/>
    <w:rsid w:val="3EC205D4"/>
    <w:rsid w:val="3EC5687B"/>
    <w:rsid w:val="4121565B"/>
    <w:rsid w:val="461C437D"/>
    <w:rsid w:val="49B42451"/>
    <w:rsid w:val="50AC561A"/>
    <w:rsid w:val="6A3C7E4C"/>
    <w:rsid w:val="73704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spacing w:line="240" w:lineRule="exact"/>
      <w:jc w:val="center"/>
      <w:outlineLvl w:val="0"/>
    </w:pPr>
    <w:rPr>
      <w:rFonts w:ascii="仿宋_GB2312" w:eastAsia="仿宋_GB2312"/>
      <w:b/>
      <w:color w:val="000000"/>
      <w:sz w:val="24"/>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9"/>
    <w:uiPriority w:val="0"/>
    <w:pPr>
      <w:widowControl/>
      <w:jc w:val="left"/>
    </w:pPr>
    <w:rPr>
      <w:kern w:val="0"/>
      <w:sz w:val="32"/>
      <w:szCs w:val="20"/>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6"/>
    <w:link w:val="2"/>
    <w:qFormat/>
    <w:uiPriority w:val="0"/>
    <w:rPr>
      <w:rFonts w:ascii="仿宋_GB2312" w:hAnsi="Times New Roman" w:eastAsia="仿宋_GB2312" w:cs="Times New Roman"/>
      <w:b/>
      <w:color w:val="000000"/>
      <w:sz w:val="24"/>
      <w:szCs w:val="24"/>
    </w:rPr>
  </w:style>
  <w:style w:type="character" w:customStyle="1" w:styleId="9">
    <w:name w:val="正文文本 字符"/>
    <w:basedOn w:val="6"/>
    <w:link w:val="3"/>
    <w:qFormat/>
    <w:uiPriority w:val="0"/>
    <w:rPr>
      <w:rFonts w:ascii="Times New Roman" w:hAnsi="Times New Roman" w:eastAsia="宋体" w:cs="Times New Roman"/>
      <w:kern w:val="0"/>
      <w:sz w:val="32"/>
      <w:szCs w:val="20"/>
    </w:rPr>
  </w:style>
  <w:style w:type="paragraph" w:customStyle="1" w:styleId="10">
    <w:name w:val="tb"/>
    <w:basedOn w:val="1"/>
    <w:link w:val="11"/>
    <w:qFormat/>
    <w:uiPriority w:val="0"/>
    <w:pPr>
      <w:spacing w:line="400" w:lineRule="atLeast"/>
    </w:pPr>
    <w:rPr>
      <w:rFonts w:ascii="宋体" w:hAnsi="Arial"/>
      <w:sz w:val="24"/>
      <w:szCs w:val="22"/>
    </w:rPr>
  </w:style>
  <w:style w:type="character" w:customStyle="1" w:styleId="11">
    <w:name w:val="tb Char"/>
    <w:link w:val="10"/>
    <w:qFormat/>
    <w:uiPriority w:val="0"/>
    <w:rPr>
      <w:rFonts w:ascii="宋体" w:hAnsi="Arial" w:eastAsia="宋体" w:cs="Times New Roman"/>
      <w:sz w:val="24"/>
    </w:rPr>
  </w:style>
  <w:style w:type="character" w:customStyle="1" w:styleId="12">
    <w:name w:val="页眉 字符"/>
    <w:basedOn w:val="6"/>
    <w:link w:val="5"/>
    <w:semiHidden/>
    <w:qFormat/>
    <w:uiPriority w:val="99"/>
    <w:rPr>
      <w:rFonts w:ascii="Times New Roman" w:hAnsi="Times New Roman" w:eastAsia="宋体" w:cs="Times New Roman"/>
      <w:sz w:val="18"/>
      <w:szCs w:val="18"/>
    </w:rPr>
  </w:style>
  <w:style w:type="character" w:customStyle="1" w:styleId="13">
    <w:name w:val="页脚 字符"/>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1FEDD3-F9F1-4B80-99F4-E40DF14EE5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291</Words>
  <Characters>1659</Characters>
  <Lines>13</Lines>
  <Paragraphs>3</Paragraphs>
  <TotalTime>0</TotalTime>
  <ScaleCrop>false</ScaleCrop>
  <LinksUpToDate>false</LinksUpToDate>
  <CharactersWithSpaces>1947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2019-10-30T05:59:00Z</dcterms:created>
  <dc:creator>李灿</dc:creator>
  <cp:lastModifiedBy>admin</cp:lastModifiedBy>
  <cp:lastPrinted>2022-08-17T02:41:00Z</cp:lastPrinted>
  <dcterms:modified xsi:type="dcterms:W3CDTF">2022-11-09T03:38:47Z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382808D33454414F8A851327EA27B09F</vt:lpwstr>
  </property>
</Properties>
</file>