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仿宋_GBK" w:cs="Times New Roman"/>
          <w:sz w:val="32"/>
          <w:szCs w:val="32"/>
        </w:rPr>
      </w:pPr>
      <w:r>
        <w:rPr>
          <w:rFonts w:ascii="宋体" w:hAnsi="宋体" w:eastAsia="方正仿宋_GBK" w:cs="Times New Roman"/>
          <w:sz w:val="32"/>
          <w:szCs w:val="32"/>
        </w:rPr>
        <w:pict>
          <v:group id="_x0000_s1026" o:spid="_x0000_s1026" o:spt="203" style="position:absolute;left:0pt;margin-left:-14.55pt;margin-top:14.15pt;height:700.25pt;width:481.9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ascii="宋体" w:hAnsi="宋体" w:eastAsia="方正仿宋_GBK" w:cs="Times New Roman"/>
          <w:sz w:val="32"/>
          <w:szCs w:val="32"/>
        </w:rPr>
      </w:pPr>
    </w:p>
    <w:p>
      <w:pPr>
        <w:rPr>
          <w:rFonts w:ascii="宋体" w:hAnsi="宋体" w:eastAsia="方正仿宋_GBK" w:cs="Times New Roman"/>
          <w:sz w:val="32"/>
          <w:szCs w:val="32"/>
        </w:rPr>
      </w:pPr>
    </w:p>
    <w:p>
      <w:pPr>
        <w:spacing w:line="594" w:lineRule="exact"/>
        <w:jc w:val="right"/>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武农便笺</w:t>
      </w:r>
      <w:r>
        <w:rPr>
          <w:rFonts w:hint="eastAsia" w:ascii="宋体" w:hAnsi="宋体" w:eastAsia="方正仿宋_GBK" w:cs="方正仿宋_GBK"/>
          <w:sz w:val="32"/>
          <w:szCs w:val="32"/>
          <w:lang w:val="en-US" w:eastAsia="zh-CN"/>
        </w:rPr>
        <w:t>﹝2022﹞82号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z w:val="44"/>
          <w:szCs w:val="44"/>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方正小标宋_GBK" w:cs="方正小标宋_GBK"/>
          <w:color w:val="000000" w:themeColor="text1"/>
          <w:spacing w:val="0"/>
          <w:sz w:val="44"/>
          <w:szCs w:val="44"/>
          <w:lang w:val="en-US" w:eastAsia="zh-CN"/>
          <w14:textFill>
            <w14:solidFill>
              <w14:schemeClr w14:val="tx1"/>
            </w14:solidFill>
          </w14:textFill>
        </w:rPr>
      </w:pPr>
      <w:r>
        <w:rPr>
          <w:rFonts w:hint="eastAsia" w:ascii="宋体" w:hAnsi="宋体" w:eastAsia="方正小标宋_GBK" w:cs="方正小标宋_GBK"/>
          <w:color w:val="000000" w:themeColor="text1"/>
          <w:spacing w:val="0"/>
          <w:sz w:val="44"/>
          <w:szCs w:val="44"/>
          <w:lang w:val="en-US" w:eastAsia="zh-CN"/>
          <w14:textFill>
            <w14:solidFill>
              <w14:schemeClr w14:val="tx1"/>
            </w14:solidFill>
          </w14:textFill>
        </w:rPr>
        <w:t>关于遴选2022年度农业科技示范基地的通知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各街道办事处，各乡镇人民政府，区畜牧发展中心，区烟叶生产指导服务中心：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为加强基层农业技术推广体系改革与建设，根据重庆市农业农村委员会办公室《关于做好2022年基层农技推广体系改革与建设任务实施工作的通知》（渝农办发〔2022〕90号）、重庆市武隆区农业农村委员会《关于印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宋体" w:hAnsi="宋体" w:eastAsia="方正仿宋_GBK" w:cs="Times New Roman"/>
          <w:color w:val="000000" w:themeColor="text1"/>
          <w:sz w:val="32"/>
          <w:szCs w:val="32"/>
          <w:lang w:val="en-US" w:eastAsia="zh-CN"/>
          <w14:textFill>
            <w14:solidFill>
              <w14:schemeClr w14:val="tx1"/>
            </w14:solidFill>
          </w14:textFill>
        </w:rPr>
        <w:t>武隆区2022年基层农技推广体系改革与建设补助项目实施方案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宋体" w:hAnsi="宋体" w:eastAsia="方正仿宋_GBK" w:cs="Times New Roman"/>
          <w:color w:val="000000" w:themeColor="text1"/>
          <w:sz w:val="32"/>
          <w:szCs w:val="32"/>
          <w:lang w:val="en-US" w:eastAsia="zh-CN"/>
          <w14:textFill>
            <w14:solidFill>
              <w14:schemeClr w14:val="tx1"/>
            </w14:solidFill>
          </w14:textFill>
        </w:rPr>
        <w:t>的通知》(武农发〔2022〕34号)》要求，现就遴选2022年度农业科技试验示范基地有关事项通知如下。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一、遴选范围及目标任务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结合我区农业产业结构优化调整及农业科技示范基地建设对农业科技发展需求的现状，拟在全区范围内新遴选农业科技示范基地2个。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二、遴选申报条件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（一）农业科技示范基地应具备以下条件。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1.符合我区产业发展要求，具有较强的试验示范作用，积极开展新品种、新技术、新机具引进、试验、示范等工作，积极承担全区农业主推技术推广任务。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2.农业科技试验示范基地长期稳定（自有产权或租用期超过10 年），示范展示优质品种、关键技术和种养模式等。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3.基地要能够承担农民教育培训实操实训工作，有可容纳30人以上的室内学习场所和50亩以上技能实操实训场地。已申报入库全区农民教育培训实训基地库的基地优先选择。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4.基地业主应具有独立法人资格，有固定的办公场所，有健全的内部管理制度，实行独立会计核算；具有“三品一标”等认证证书的基地优先选择。基地法人参加新型职业农民培训，取得新型职业农民培训结业证书的优先选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（二）有下列情形之一的，不能确定为农业科技示范基地：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1.有违法行为或不诚信行为的；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2.不接受项目管理机关管理的；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3.示范带动作用不强，经济效益不明显的。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（三）基地职责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1.制定基地管理办法，规范基地运行管理，统一树立“全国基层农技推广体系改革与建设补助项目-科技示范基地”标牌，详细注明基地位置、示范内容、示范规模、实施单位、指导专家等信息。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2.示范展示3项以上先进适用技术（含一项以上区农业主管部门发布的年度农业主推技术），落实试验示范展示任务，做好试验示范效果展示和对比佐证资料的建立。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3.结合农业科技示范主体培育和农民教育培训等工作，组织农业科技示范主体或贫困户产业技能培训等农民开展观摩或实操实训次数不少于4次，每次不少于50人，全年不少于200人，并建立完善培训档案。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4.完成当地政府、上级主管部门交办的其它工作任务。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三、遴选原则和方法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农业科技示范基地遴选工作按照“公开、自愿、择优”的原则进行。由基地业主自愿申请，填写《农业科技示范基地申报表》（附件1）以及《武隆区2022年农业科技示范基地建设计划任务书》（附件2），同时提交营业执照、组织机构代码证、税务登记证以及“三品一标”等认证证书和新型职业农民培训结业证书等证明佐证资料。已建项目需要申报2022年农业科技示范基地的，需增加提交近1-2年基地开展教育培训和基地建设财务情况资料。申报对象将申报表及相关资料报所在地乡镇（街道）人民政府（办事处）进行初审后，报区农业农村委评审后确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四、财政补助及支持环节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按照2022年基层农技推广体系改革与建设项目补助资金使用要求，每个农业科技示范基地补助10万元。主要用于补助在示范基地开展农业重大品种、关键技术和种养模式示范展示、对科技示范主体、新型职业农民、脱贫户等开展观摩、实操实训以及规范基地运行管理与建设的相关费用。农业科技示范基地建设项目资金实行“先建后补”，基地业主按时完成目标任务，经区农业农村委验收合格后，按中央财政补助资金管理规定拨付项目补助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各乡镇（街道）要高度重视，广泛宣传动员，精心组织符合条件的新型农业经营主体申报。确认后的基地相关乡镇（街道）要加强对基地科技示范任务的监督管理，指导农业主推技术示范展示与推广任务的落地，确保任务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（二）符合条件的申报主体须于2022年7月13日下午5点前将《武隆区 2022 年农业科技示范基地申报表》（附件1）、《武隆区2022年农业科技示范基地建设计划任务书》（附件2）、营业执照、组织机构代码证、税务登记证以及“三品一标”等认证证书和新型职业农民培训结业证书等申报材料（已建项目申报的另加佐证资料）报区农业农村委科教信息与智慧农业科，电子版一并报送，逾期不再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（三）申报主体申报的项目建设内容要符合有关建设规范标准要求，享受财政补助资金的任务量、补助标准、补助金额和具体环节必须明确并细化量化，申报主体对项目的真实性、合规性、准确性负责。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（四）申报主体能在2022年度内完成基地建设目标任务的优先选择。（联系人：倪兴文，联系电话：81125015，邮箱：3246398167@qq.com。）</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附件：1.武隆区2022年农业科技示范基地申报表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2.武隆区2022年农业科技示范基地建设计划任务书</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jc w:val="both"/>
        <w:textAlignment w:val="auto"/>
        <w:outlineLvl w:val="9"/>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2022年7月5</w:t>
      </w:r>
      <w:bookmarkStart w:id="0" w:name="_GoBack"/>
      <w:bookmarkEnd w:id="0"/>
      <w:r>
        <w:rPr>
          <w:rFonts w:hint="eastAsia" w:ascii="宋体" w:hAnsi="宋体" w:eastAsia="方正仿宋_GBK" w:cs="方正仿宋_GBK"/>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武隆区2022年农业科技示范基地申报表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18"/>
        <w:tblW w:w="9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209"/>
        <w:gridCol w:w="1305"/>
        <w:gridCol w:w="955"/>
        <w:gridCol w:w="988"/>
        <w:gridCol w:w="120"/>
        <w:gridCol w:w="718"/>
        <w:gridCol w:w="61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申请单位</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w:t>
            </w:r>
          </w:p>
        </w:tc>
        <w:tc>
          <w:tcPr>
            <w:tcW w:w="110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详细地址</w:t>
            </w:r>
          </w:p>
        </w:tc>
        <w:tc>
          <w:tcPr>
            <w:tcW w:w="351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9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联系人</w:t>
            </w:r>
          </w:p>
        </w:tc>
        <w:tc>
          <w:tcPr>
            <w:tcW w:w="110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手机</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单位性质</w:t>
            </w:r>
          </w:p>
        </w:tc>
        <w:tc>
          <w:tcPr>
            <w:tcW w:w="7908"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√企业</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kern w:val="0"/>
                <w:sz w:val="24"/>
                <w:szCs w:val="24"/>
                <w:lang w:eastAsia="zh-CN"/>
              </w:rPr>
              <w:t>合作社</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eastAsia="zh-CN"/>
              </w:rPr>
              <w:t>□协会</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eastAsia="zh-CN"/>
              </w:rPr>
              <w:t>□个人</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eastAsia="zh-CN"/>
              </w:rPr>
              <w:t>□其他</w:t>
            </w:r>
            <w:r>
              <w:rPr>
                <w:rFonts w:hint="eastAsia" w:ascii="方正仿宋_GBK" w:hAnsi="方正仿宋_GBK" w:eastAsia="方正仿宋_GBK" w:cs="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产业名称</w:t>
            </w:r>
          </w:p>
        </w:tc>
        <w:tc>
          <w:tcPr>
            <w:tcW w:w="22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产业面积（亩）</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rPr>
            </w:pPr>
          </w:p>
        </w:tc>
        <w:tc>
          <w:tcPr>
            <w:tcW w:w="14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年产量（吨）</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exact"/>
          <w:jc w:val="center"/>
        </w:trPr>
        <w:tc>
          <w:tcPr>
            <w:tcW w:w="34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基地产品通过何种认证</w:t>
            </w:r>
          </w:p>
        </w:tc>
        <w:tc>
          <w:tcPr>
            <w:tcW w:w="22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eastAsia="zh-CN"/>
              </w:rPr>
            </w:pPr>
          </w:p>
        </w:tc>
        <w:tc>
          <w:tcPr>
            <w:tcW w:w="18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认证时间</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申报落实主推技术</w:t>
            </w:r>
          </w:p>
        </w:tc>
        <w:tc>
          <w:tcPr>
            <w:tcW w:w="7908" w:type="dxa"/>
            <w:gridSpan w:val="8"/>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申报落实主要品种</w:t>
            </w:r>
          </w:p>
        </w:tc>
        <w:tc>
          <w:tcPr>
            <w:tcW w:w="7908" w:type="dxa"/>
            <w:gridSpan w:val="8"/>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9112" w:type="dxa"/>
            <w:gridSpan w:val="9"/>
            <w:tcBorders>
              <w:top w:val="single" w:color="auto" w:sz="4" w:space="0"/>
              <w:left w:val="single" w:color="auto" w:sz="4" w:space="0"/>
              <w:bottom w:val="single" w:color="auto" w:sz="4" w:space="0"/>
              <w:right w:val="single" w:color="auto" w:sz="4" w:space="0"/>
            </w:tcBorders>
            <w:vAlign w:val="top"/>
          </w:tcPr>
          <w:p>
            <w:pPr>
              <w:widowControl w:val="0"/>
              <w:ind w:left="0" w:leftChars="0" w:firstLine="0" w:firstLineChars="0"/>
              <w:jc w:val="both"/>
              <w:rPr>
                <w:rFonts w:hint="eastAsia" w:ascii="方正仿宋_GBK" w:hAnsi="方正仿宋_GBK" w:eastAsia="方正仿宋_GBK" w:cs="方正仿宋_GBK"/>
                <w:kern w:val="2"/>
                <w:sz w:val="21"/>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112" w:type="dxa"/>
            <w:gridSpan w:val="9"/>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color w:val="000000"/>
                <w:kern w:val="0"/>
                <w:sz w:val="24"/>
                <w:szCs w:val="24"/>
              </w:rPr>
              <w:t>有无</w:t>
            </w:r>
            <w:r>
              <w:rPr>
                <w:rFonts w:hint="eastAsia" w:ascii="方正仿宋_GBK" w:hAnsi="方正仿宋_GBK" w:eastAsia="方正仿宋_GBK" w:cs="方正仿宋_GBK"/>
                <w:kern w:val="0"/>
                <w:sz w:val="24"/>
                <w:szCs w:val="24"/>
              </w:rPr>
              <w:t>违法违规行为和投诉、曝光及负面报道：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112" w:type="dxa"/>
            <w:gridSpan w:val="9"/>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color w:val="000000"/>
                <w:kern w:val="0"/>
                <w:sz w:val="24"/>
                <w:szCs w:val="24"/>
              </w:rPr>
              <w:t>申请人承诺意见：</w:t>
            </w:r>
            <w:r>
              <w:rPr>
                <w:rFonts w:hint="eastAsia" w:ascii="方正仿宋_GBK" w:hAnsi="方正仿宋_GBK" w:eastAsia="方正仿宋_GBK" w:cs="方正仿宋_GBK"/>
                <w:color w:val="000000"/>
                <w:kern w:val="0"/>
                <w:sz w:val="24"/>
                <w:szCs w:val="24"/>
              </w:rPr>
              <w:t>本单位（本人）对以上内容的真实性和准确性负责，并承诺按照规定和要求在</w:t>
            </w:r>
            <w:r>
              <w:rPr>
                <w:rFonts w:hint="eastAsia" w:ascii="方正仿宋_GBK" w:hAnsi="方正仿宋_GBK" w:eastAsia="方正仿宋_GBK" w:cs="方正仿宋_GBK"/>
                <w:kern w:val="0"/>
                <w:sz w:val="24"/>
                <w:szCs w:val="24"/>
              </w:rPr>
              <w:t>20</w:t>
            </w:r>
            <w:r>
              <w:rPr>
                <w:rFonts w:hint="eastAsia" w:ascii="方正仿宋_GBK" w:hAnsi="方正仿宋_GBK" w:eastAsia="方正仿宋_GBK" w:cs="方正仿宋_GBK"/>
                <w:kern w:val="0"/>
                <w:sz w:val="24"/>
                <w:szCs w:val="24"/>
                <w:lang w:val="en-US" w:eastAsia="zh-CN"/>
              </w:rPr>
              <w:t>22</w:t>
            </w:r>
            <w:r>
              <w:rPr>
                <w:rFonts w:hint="eastAsia"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kern w:val="0"/>
                <w:sz w:val="24"/>
                <w:szCs w:val="24"/>
              </w:rPr>
              <w:t>月3</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rPr>
              <w:t>日</w:t>
            </w:r>
            <w:r>
              <w:rPr>
                <w:rFonts w:hint="eastAsia" w:ascii="方正仿宋_GBK" w:hAnsi="方正仿宋_GBK" w:eastAsia="方正仿宋_GBK" w:cs="方正仿宋_GBK"/>
                <w:color w:val="000000"/>
                <w:kern w:val="0"/>
                <w:sz w:val="24"/>
                <w:szCs w:val="24"/>
              </w:rPr>
              <w:t>前完成项目任务，并申请项目验收。</w:t>
            </w:r>
          </w:p>
          <w:p>
            <w:pPr>
              <w:widowControl/>
              <w:spacing w:line="360" w:lineRule="exact"/>
              <w:ind w:firstLine="5880" w:firstLineChars="245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负责人（签章）：</w:t>
            </w:r>
          </w:p>
          <w:p>
            <w:pPr>
              <w:widowControl/>
              <w:spacing w:line="360" w:lineRule="exact"/>
              <w:ind w:firstLine="5520" w:firstLineChars="23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jc w:val="center"/>
        </w:trPr>
        <w:tc>
          <w:tcPr>
            <w:tcW w:w="9112" w:type="dxa"/>
            <w:gridSpan w:val="9"/>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color w:val="000000"/>
                <w:kern w:val="0"/>
                <w:sz w:val="24"/>
                <w:szCs w:val="24"/>
              </w:rPr>
              <w:t>乡镇（街道）政府审核意见：</w:t>
            </w:r>
          </w:p>
          <w:p>
            <w:pPr>
              <w:widowControl/>
              <w:spacing w:line="360" w:lineRule="exact"/>
              <w:ind w:firstLine="5760" w:firstLineChars="24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负责人（签章）：</w:t>
            </w:r>
          </w:p>
          <w:p>
            <w:pPr>
              <w:widowControl/>
              <w:spacing w:line="360" w:lineRule="exact"/>
              <w:ind w:firstLine="5520" w:firstLineChars="23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9112"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Cs/>
                <w:color w:val="000000"/>
                <w:kern w:val="0"/>
                <w:sz w:val="24"/>
                <w:szCs w:val="24"/>
              </w:rPr>
              <w:t>区农业农村委审核意见：</w:t>
            </w:r>
          </w:p>
          <w:p>
            <w:pPr>
              <w:widowControl/>
              <w:spacing w:line="360" w:lineRule="exact"/>
              <w:ind w:firstLine="5760" w:firstLineChars="2400"/>
              <w:rPr>
                <w:rFonts w:hint="eastAsia" w:ascii="方正仿宋_GBK" w:hAnsi="方正仿宋_GBK" w:eastAsia="方正仿宋_GBK" w:cs="方正仿宋_GBK"/>
                <w:kern w:val="0"/>
                <w:sz w:val="24"/>
                <w:szCs w:val="24"/>
              </w:rPr>
            </w:pPr>
          </w:p>
          <w:p>
            <w:pPr>
              <w:widowControl/>
              <w:spacing w:line="360" w:lineRule="exact"/>
              <w:ind w:firstLine="5760" w:firstLineChars="24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负责人（签章）：</w:t>
            </w:r>
          </w:p>
          <w:p>
            <w:pPr>
              <w:widowControl/>
              <w:spacing w:line="360" w:lineRule="exact"/>
              <w:ind w:firstLine="5520" w:firstLineChars="23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日  期：   年   月   日</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r>
        <w:rPr>
          <w:rFonts w:hint="eastAsia" w:ascii="宋体" w:hAnsi="宋体" w:eastAsia="方正仿宋_GBK"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武隆区2022年农业科技示范基地建设</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计划任务书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一、法人现状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（一）从事产业、土地水面山林车辆设备等生产经营资源。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（二）生产经营概貌及财务收支、资产状况。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（三）开展农业科技试验示范的现有条件及比较优势。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1.基地现有条件。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2.示范基地优势。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（1）技术优势。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（2）环境条件。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（3）基础设施条件。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（四）有无不良记录（财政部门及审计机关处理处罚决定行业通报、媒体曝光等）。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二、自身建设计划（内容及目标）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（一）法人自身建设方向目标。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（二）为增强科技试验示范能力的自身建设方向、目标。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三、科技试验示范计划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（内容及目标）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四、资金投入计划及其他保障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（一）总投资及补助资金初步安排。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（二）承担农业科技试验示范的部门、人员安排。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（三）其他保障措施。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t>严格目标责任落实，落实责任人；接受项目主管部门和财政部门监督，发现问题及时纠正改错，加强财务管理，规范项目运营，做到项目资金专款专用、单独核算，严把资金流转渠道，确保项目资金落到实处；按国家有关规范进行项目验收，并只有在项目验收合格后方可拨付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五、其他说明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基地建设及试验示范主要人员与任务分工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18"/>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57"/>
        <w:gridCol w:w="756"/>
        <w:gridCol w:w="1464"/>
        <w:gridCol w:w="2722"/>
        <w:gridCol w:w="1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135"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姓名</w:t>
            </w:r>
          </w:p>
        </w:tc>
        <w:tc>
          <w:tcPr>
            <w:tcW w:w="757"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性别</w:t>
            </w:r>
          </w:p>
        </w:tc>
        <w:tc>
          <w:tcPr>
            <w:tcW w:w="756"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年龄</w:t>
            </w:r>
          </w:p>
        </w:tc>
        <w:tc>
          <w:tcPr>
            <w:tcW w:w="1464"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文化程度及相关资质</w:t>
            </w:r>
          </w:p>
        </w:tc>
        <w:tc>
          <w:tcPr>
            <w:tcW w:w="2722"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所在部门（岗位）</w:t>
            </w:r>
          </w:p>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及职责任务</w:t>
            </w:r>
          </w:p>
        </w:tc>
        <w:tc>
          <w:tcPr>
            <w:tcW w:w="1678"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联系电话</w:t>
            </w:r>
          </w:p>
        </w:tc>
        <w:tc>
          <w:tcPr>
            <w:tcW w:w="677" w:type="dxa"/>
            <w:vAlign w:val="center"/>
          </w:tcPr>
          <w:p>
            <w:pPr>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135"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7"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6"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464"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2722"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678"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677" w:type="dxa"/>
            <w:vAlign w:val="center"/>
          </w:tcPr>
          <w:p>
            <w:pPr>
              <w:widowControl/>
              <w:spacing w:before="100" w:beforeAutospacing="1" w:after="100" w:afterAutospacing="1" w:line="240" w:lineRule="exact"/>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135"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7"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6"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464"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2722"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678"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677" w:type="dxa"/>
            <w:vAlign w:val="center"/>
          </w:tcPr>
          <w:p>
            <w:pPr>
              <w:widowControl/>
              <w:spacing w:before="100" w:beforeAutospacing="1" w:after="100" w:afterAutospacing="1" w:line="240" w:lineRule="exact"/>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135"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7"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6"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464"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2722"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678"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677" w:type="dxa"/>
            <w:vAlign w:val="center"/>
          </w:tcPr>
          <w:p>
            <w:pPr>
              <w:widowControl/>
              <w:spacing w:before="100" w:beforeAutospacing="1" w:after="100" w:afterAutospacing="1" w:line="240" w:lineRule="exact"/>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5"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7"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6"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464"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2722"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678"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677" w:type="dxa"/>
            <w:vAlign w:val="center"/>
          </w:tcPr>
          <w:p>
            <w:pPr>
              <w:widowControl/>
              <w:spacing w:before="100" w:beforeAutospacing="1" w:after="100" w:afterAutospacing="1" w:line="240" w:lineRule="exact"/>
              <w:jc w:val="center"/>
              <w:rPr>
                <w:rFonts w:hint="default"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5"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7"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756"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464"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2722"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1678" w:type="dxa"/>
            <w:vAlign w:val="center"/>
          </w:tcPr>
          <w:p>
            <w:pPr>
              <w:widowControl/>
              <w:spacing w:before="100" w:beforeAutospacing="1" w:after="100" w:afterAutospacing="1" w:line="240" w:lineRule="exact"/>
              <w:jc w:val="center"/>
              <w:rPr>
                <w:rFonts w:hint="default" w:ascii="Times New Roman" w:hAnsi="Times New Roman" w:eastAsia="宋体" w:cs="Times New Roman"/>
                <w:color w:val="FF0000"/>
                <w:sz w:val="24"/>
                <w:szCs w:val="24"/>
              </w:rPr>
            </w:pPr>
          </w:p>
        </w:tc>
        <w:tc>
          <w:tcPr>
            <w:tcW w:w="677" w:type="dxa"/>
            <w:vAlign w:val="center"/>
          </w:tcPr>
          <w:p>
            <w:pPr>
              <w:widowControl/>
              <w:spacing w:before="100" w:beforeAutospacing="1" w:after="100" w:afterAutospacing="1" w:line="240" w:lineRule="exact"/>
              <w:jc w:val="center"/>
              <w:rPr>
                <w:rFonts w:hint="default" w:ascii="Times New Roman" w:hAnsi="Times New Roman" w:cs="Times New Roman"/>
                <w:color w:val="FF0000"/>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拟用于试验示范的自有或购买、租借、共享的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资源清单</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18"/>
        <w:tblW w:w="906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67"/>
        <w:gridCol w:w="984"/>
        <w:gridCol w:w="817"/>
        <w:gridCol w:w="2469"/>
        <w:gridCol w:w="1671"/>
        <w:gridCol w:w="934"/>
        <w:gridCol w:w="8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资源名称</w:t>
            </w: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规格</w:t>
            </w: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数量</w:t>
            </w: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主要用途</w:t>
            </w: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存放安装地点</w:t>
            </w: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来源</w:t>
            </w: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4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0" w:hRule="exact"/>
          <w:jc w:val="center"/>
        </w:trPr>
        <w:tc>
          <w:tcPr>
            <w:tcW w:w="136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8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24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167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9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c>
          <w:tcPr>
            <w:tcW w:w="8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exact"/>
              <w:jc w:val="center"/>
              <w:rPr>
                <w:rFonts w:hint="default" w:ascii="Times New Roman" w:hAnsi="Times New Roman" w:cs="Times New Roman"/>
                <w:color w:val="FF0000"/>
                <w:sz w:val="24"/>
                <w:szCs w:val="24"/>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r>
        <w:rPr>
          <w:rFonts w:hint="eastAsia" w:ascii="宋体" w:hAnsi="宋体"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项目申报意见表</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方正仿宋_GBK" w:cs="Times New Roman"/>
          <w:color w:val="000000" w:themeColor="text1"/>
          <w:sz w:val="32"/>
          <w:szCs w:val="32"/>
          <w:lang w:val="en-US" w:eastAsia="zh-CN"/>
          <w14:textFill>
            <w14:solidFill>
              <w14:schemeClr w14:val="tx1"/>
            </w14:solidFill>
          </w14:textFill>
        </w:rPr>
      </w:pPr>
    </w:p>
    <w:tbl>
      <w:tblPr>
        <w:tblStyle w:val="18"/>
        <w:tblW w:w="9204" w:type="dxa"/>
        <w:jc w:val="center"/>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sz w:val="30"/>
              </w:rPr>
            </w:pPr>
            <w:r>
              <w:rPr>
                <w:rFonts w:hint="eastAsia" w:ascii="方正黑体_GBK" w:hAnsi="方正黑体_GBK" w:eastAsia="方正黑体_GBK" w:cs="方正黑体_GBK"/>
                <w:sz w:val="30"/>
                <w:szCs w:val="24"/>
              </w:rPr>
              <w:t>项目单位</w:t>
            </w:r>
          </w:p>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30"/>
                <w:szCs w:val="24"/>
              </w:rPr>
              <w:t>意见</w:t>
            </w:r>
          </w:p>
        </w:tc>
        <w:tc>
          <w:tcPr>
            <w:tcW w:w="7567" w:type="dxa"/>
            <w:tcBorders>
              <w:top w:val="single" w:color="auto" w:sz="4" w:space="0"/>
              <w:left w:val="single" w:color="auto" w:sz="4" w:space="0"/>
              <w:bottom w:val="single" w:color="auto" w:sz="4" w:space="0"/>
              <w:right w:val="single" w:color="auto" w:sz="4" w:space="0"/>
            </w:tcBorders>
            <w:vAlign w:val="center"/>
          </w:tcPr>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本单位对以上内容的真实性和准确性负责，特申请立项。</w:t>
            </w:r>
          </w:p>
          <w:p>
            <w:pPr>
              <w:ind w:firstLine="630"/>
              <w:rPr>
                <w:rFonts w:hint="eastAsia" w:ascii="方正仿宋_GBK" w:hAnsi="方正仿宋_GBK" w:eastAsia="方正仿宋_GBK" w:cs="方正仿宋_GBK"/>
                <w:sz w:val="30"/>
                <w:szCs w:val="30"/>
              </w:rPr>
            </w:pPr>
          </w:p>
          <w:p>
            <w:pPr>
              <w:ind w:firstLine="1788" w:firstLineChars="59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负责人签名：（单位公章）</w:t>
            </w:r>
          </w:p>
          <w:p>
            <w:pPr>
              <w:ind w:firstLine="1920" w:firstLineChars="800"/>
              <w:rPr>
                <w:rFonts w:hint="eastAsia" w:ascii="方正仿宋_GBK" w:hAnsi="方正仿宋_GBK" w:eastAsia="方正仿宋_GBK" w:cs="方正仿宋_GBK"/>
              </w:rPr>
            </w:pPr>
            <w:r>
              <w:rPr>
                <w:rFonts w:hint="eastAsia" w:ascii="方正仿宋_GBK" w:hAnsi="方正仿宋_GBK" w:eastAsia="方正仿宋_GBK" w:cs="方正仿宋_GBK"/>
                <w:sz w:val="24"/>
                <w:szCs w:val="32"/>
              </w:rPr>
              <w:t>年</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月</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sz w:val="30"/>
              </w:rPr>
            </w:pPr>
            <w:r>
              <w:rPr>
                <w:rFonts w:hint="eastAsia" w:ascii="方正黑体_GBK" w:hAnsi="方正黑体_GBK" w:eastAsia="方正黑体_GBK" w:cs="方正黑体_GBK"/>
                <w:sz w:val="30"/>
                <w:szCs w:val="24"/>
              </w:rPr>
              <w:t>乡镇政府审核意见</w:t>
            </w:r>
          </w:p>
        </w:tc>
        <w:tc>
          <w:tcPr>
            <w:tcW w:w="7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rPr>
            </w:pPr>
          </w:p>
          <w:p>
            <w:pPr>
              <w:jc w:val="center"/>
              <w:rPr>
                <w:rFonts w:hint="eastAsia" w:ascii="方正仿宋_GBK" w:hAnsi="方正仿宋_GBK" w:eastAsia="方正仿宋_GBK" w:cs="方正仿宋_GBK"/>
                <w:b/>
              </w:rPr>
            </w:pPr>
          </w:p>
          <w:p>
            <w:pPr>
              <w:ind w:firstLine="1830" w:firstLineChars="61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负责人签名：（单位公章）</w:t>
            </w:r>
          </w:p>
          <w:p>
            <w:pPr>
              <w:ind w:firstLine="1920" w:firstLineChars="800"/>
              <w:rPr>
                <w:rFonts w:hint="eastAsia" w:ascii="方正仿宋_GBK" w:hAnsi="方正仿宋_GBK" w:eastAsia="方正仿宋_GBK" w:cs="方正仿宋_GBK"/>
                <w:b/>
              </w:rPr>
            </w:pPr>
            <w:r>
              <w:rPr>
                <w:rFonts w:hint="eastAsia" w:ascii="方正仿宋_GBK" w:hAnsi="方正仿宋_GBK" w:eastAsia="方正仿宋_GBK" w:cs="方正仿宋_GBK"/>
                <w:sz w:val="24"/>
                <w:szCs w:val="32"/>
              </w:rPr>
              <w:t>年</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月</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sz w:val="30"/>
              </w:rPr>
            </w:pPr>
            <w:r>
              <w:rPr>
                <w:rFonts w:hint="eastAsia" w:ascii="方正黑体_GBK" w:hAnsi="方正黑体_GBK" w:eastAsia="方正黑体_GBK" w:cs="方正黑体_GBK"/>
                <w:sz w:val="30"/>
                <w:szCs w:val="24"/>
              </w:rPr>
              <w:t>区农业农村委审核意见</w:t>
            </w:r>
          </w:p>
        </w:tc>
        <w:tc>
          <w:tcPr>
            <w:tcW w:w="7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rPr>
            </w:pPr>
          </w:p>
          <w:p>
            <w:pPr>
              <w:jc w:val="center"/>
              <w:rPr>
                <w:rFonts w:hint="eastAsia" w:ascii="方正仿宋_GBK" w:hAnsi="方正仿宋_GBK" w:eastAsia="方正仿宋_GBK" w:cs="方正仿宋_GBK"/>
                <w:b/>
              </w:rPr>
            </w:pPr>
          </w:p>
          <w:p>
            <w:pPr>
              <w:ind w:firstLine="1830" w:firstLineChars="61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负责人签名：（单位公章）</w:t>
            </w:r>
          </w:p>
          <w:p>
            <w:pPr>
              <w:ind w:firstLine="1920" w:firstLineChars="8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4"/>
                <w:szCs w:val="32"/>
              </w:rPr>
              <w:t>年</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月</w:t>
            </w:r>
            <w:r>
              <w:rPr>
                <w:rFonts w:hint="eastAsia" w:ascii="方正仿宋_GBK" w:hAnsi="方正仿宋_GBK" w:eastAsia="方正仿宋_GBK" w:cs="方正仿宋_GBK"/>
                <w:sz w:val="24"/>
                <w:szCs w:val="32"/>
                <w:lang w:val="en-US" w:eastAsia="zh-CN"/>
              </w:rPr>
              <w:t xml:space="preserve">  </w:t>
            </w:r>
            <w:r>
              <w:rPr>
                <w:rFonts w:hint="eastAsia" w:ascii="方正仿宋_GBK" w:hAnsi="方正仿宋_GBK" w:eastAsia="方正仿宋_GBK" w:cs="方正仿宋_GBK"/>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sz w:val="30"/>
              </w:rPr>
            </w:pPr>
            <w:r>
              <w:rPr>
                <w:rFonts w:hint="eastAsia" w:ascii="方正黑体_GBK" w:hAnsi="方正黑体_GBK" w:eastAsia="方正黑体_GBK" w:cs="方正黑体_GBK"/>
                <w:sz w:val="30"/>
                <w:szCs w:val="24"/>
              </w:rPr>
              <w:t>备注</w:t>
            </w:r>
          </w:p>
        </w:tc>
        <w:tc>
          <w:tcPr>
            <w:tcW w:w="7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sz w:val="30"/>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方正仿宋_GBK"/>
          <w:color w:val="000000" w:themeColor="text1"/>
          <w:sz w:val="32"/>
          <w:szCs w:val="32"/>
          <w:lang w:val="en-US" w:eastAsia="zh-CN"/>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474" w:left="1417" w:header="851" w:footer="992" w:gutter="0"/>
      <w:pgBorders>
        <w:top w:val="none" w:sz="0" w:space="0"/>
        <w:left w:val="none" w:sz="0" w:space="0"/>
        <w:bottom w:val="none" w:sz="0" w:space="0"/>
        <w:right w:val="none" w:sz="0" w:space="0"/>
      </w:pgBorders>
      <w:pgNumType w:fmt="numberInDash"/>
      <w:cols w:space="0" w:num="1"/>
      <w:titlePg/>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2F85DB5"/>
    <w:rsid w:val="041416EC"/>
    <w:rsid w:val="05BA1420"/>
    <w:rsid w:val="0619780F"/>
    <w:rsid w:val="061C7FA0"/>
    <w:rsid w:val="066E1990"/>
    <w:rsid w:val="06D467E8"/>
    <w:rsid w:val="08B5488B"/>
    <w:rsid w:val="091D791D"/>
    <w:rsid w:val="09581B99"/>
    <w:rsid w:val="09AA4911"/>
    <w:rsid w:val="0A252920"/>
    <w:rsid w:val="0D2629CF"/>
    <w:rsid w:val="15755B8C"/>
    <w:rsid w:val="15C402A5"/>
    <w:rsid w:val="177A3820"/>
    <w:rsid w:val="17924731"/>
    <w:rsid w:val="18405127"/>
    <w:rsid w:val="187D5A67"/>
    <w:rsid w:val="192A2AC1"/>
    <w:rsid w:val="19FF4E08"/>
    <w:rsid w:val="1BC820D8"/>
    <w:rsid w:val="1F2B3E80"/>
    <w:rsid w:val="200E030E"/>
    <w:rsid w:val="228F6015"/>
    <w:rsid w:val="22EB5511"/>
    <w:rsid w:val="240D14C6"/>
    <w:rsid w:val="299C1EC6"/>
    <w:rsid w:val="2AB2502D"/>
    <w:rsid w:val="2CE4192B"/>
    <w:rsid w:val="2DC930A2"/>
    <w:rsid w:val="2E196FFF"/>
    <w:rsid w:val="2EE2770E"/>
    <w:rsid w:val="2FD738C8"/>
    <w:rsid w:val="30613972"/>
    <w:rsid w:val="30E67552"/>
    <w:rsid w:val="30FF513E"/>
    <w:rsid w:val="324340E5"/>
    <w:rsid w:val="32F173DC"/>
    <w:rsid w:val="32F85E01"/>
    <w:rsid w:val="338A0F8E"/>
    <w:rsid w:val="33C07140"/>
    <w:rsid w:val="34286390"/>
    <w:rsid w:val="354A35FE"/>
    <w:rsid w:val="356E25F1"/>
    <w:rsid w:val="364B2AD3"/>
    <w:rsid w:val="38DF5EF7"/>
    <w:rsid w:val="3A383CB7"/>
    <w:rsid w:val="3BB811F2"/>
    <w:rsid w:val="3BEF5295"/>
    <w:rsid w:val="3C9B1885"/>
    <w:rsid w:val="40041F18"/>
    <w:rsid w:val="4094256D"/>
    <w:rsid w:val="40A8546A"/>
    <w:rsid w:val="40AE7B3A"/>
    <w:rsid w:val="414D2898"/>
    <w:rsid w:val="430722FA"/>
    <w:rsid w:val="43A86E10"/>
    <w:rsid w:val="43BD6DC2"/>
    <w:rsid w:val="45D83E1F"/>
    <w:rsid w:val="46767702"/>
    <w:rsid w:val="48360929"/>
    <w:rsid w:val="484F2DF2"/>
    <w:rsid w:val="487C7195"/>
    <w:rsid w:val="49F30983"/>
    <w:rsid w:val="4CBD7F8B"/>
    <w:rsid w:val="4DC26D35"/>
    <w:rsid w:val="4DCF4F76"/>
    <w:rsid w:val="4DF242C2"/>
    <w:rsid w:val="4DFD2C85"/>
    <w:rsid w:val="505B4924"/>
    <w:rsid w:val="52D702D9"/>
    <w:rsid w:val="53CD524B"/>
    <w:rsid w:val="541E0011"/>
    <w:rsid w:val="550D7C23"/>
    <w:rsid w:val="57072C41"/>
    <w:rsid w:val="576B5EC8"/>
    <w:rsid w:val="594568B5"/>
    <w:rsid w:val="59F71857"/>
    <w:rsid w:val="5B5F113D"/>
    <w:rsid w:val="5C3C335B"/>
    <w:rsid w:val="5C640804"/>
    <w:rsid w:val="5CFC5910"/>
    <w:rsid w:val="5DCD31A2"/>
    <w:rsid w:val="5EA35E82"/>
    <w:rsid w:val="5F775FF6"/>
    <w:rsid w:val="5F970F85"/>
    <w:rsid w:val="605B340F"/>
    <w:rsid w:val="60F242EA"/>
    <w:rsid w:val="6121284A"/>
    <w:rsid w:val="612164A4"/>
    <w:rsid w:val="61555491"/>
    <w:rsid w:val="619B71E3"/>
    <w:rsid w:val="62683FA6"/>
    <w:rsid w:val="62F55050"/>
    <w:rsid w:val="630C3C2D"/>
    <w:rsid w:val="65B66442"/>
    <w:rsid w:val="66C878CC"/>
    <w:rsid w:val="682C21FF"/>
    <w:rsid w:val="686E1CD7"/>
    <w:rsid w:val="69240727"/>
    <w:rsid w:val="69E4707B"/>
    <w:rsid w:val="6A411D49"/>
    <w:rsid w:val="6BF212BF"/>
    <w:rsid w:val="6C030F70"/>
    <w:rsid w:val="6C3E79E6"/>
    <w:rsid w:val="6CC93D67"/>
    <w:rsid w:val="719219C1"/>
    <w:rsid w:val="77381ADB"/>
    <w:rsid w:val="77676861"/>
    <w:rsid w:val="7952113E"/>
    <w:rsid w:val="79591974"/>
    <w:rsid w:val="7BDF5141"/>
    <w:rsid w:val="7DB96295"/>
    <w:rsid w:val="7FBB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paragraph" w:styleId="4">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Body Text First Indent"/>
    <w:basedOn w:val="6"/>
    <w:qFormat/>
    <w:uiPriority w:val="0"/>
    <w:pPr>
      <w:ind w:firstLine="200" w:firstLineChars="200"/>
    </w:pPr>
  </w:style>
  <w:style w:type="paragraph" w:styleId="6">
    <w:name w:val="Body Text"/>
    <w:basedOn w:val="1"/>
    <w:next w:val="1"/>
    <w:qFormat/>
    <w:uiPriority w:val="0"/>
    <w:pPr>
      <w:topLinePunct w:val="0"/>
      <w:adjustRightInd/>
      <w:spacing w:afterLines="0" w:afterAutospacing="0"/>
      <w:ind w:firstLine="0" w:firstLineChars="0"/>
    </w:pPr>
    <w:rPr>
      <w:rFonts w:ascii="Calibri" w:hAnsi="Calibri" w:cs="Times New Roman"/>
      <w:kern w:val="0"/>
    </w:rPr>
  </w:style>
  <w:style w:type="paragraph" w:styleId="7">
    <w:name w:val="Body Text Indent"/>
    <w:basedOn w:val="1"/>
    <w:qFormat/>
    <w:uiPriority w:val="0"/>
    <w:pPr>
      <w:spacing w:line="660" w:lineRule="exact"/>
      <w:ind w:left="996" w:leftChars="112" w:hanging="638" w:hangingChars="266"/>
    </w:pPr>
    <w:rPr>
      <w:rFonts w:ascii="方正仿宋简体" w:eastAsia="方正仿宋简体"/>
      <w:sz w:val="33"/>
      <w:szCs w:val="24"/>
    </w:rPr>
  </w:style>
  <w:style w:type="paragraph" w:styleId="8">
    <w:name w:val="footer"/>
    <w:basedOn w:val="1"/>
    <w:next w:val="9"/>
    <w:link w:val="20"/>
    <w:unhideWhenUsed/>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Body Text First Indent 2"/>
    <w:basedOn w:val="7"/>
    <w:qFormat/>
    <w:uiPriority w:val="0"/>
    <w:pPr>
      <w:tabs>
        <w:tab w:val="left" w:pos="0"/>
      </w:tabs>
      <w:spacing w:after="120" w:afterLines="0" w:line="240" w:lineRule="auto"/>
      <w:ind w:left="420" w:leftChars="200" w:firstLine="420" w:firstLineChars="200"/>
    </w:pPr>
    <w:rPr>
      <w:rFonts w:eastAsia="仿宋"/>
      <w:sz w:val="2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rFonts w:ascii="Times New Roman" w:hAnsi="Times New Roman"/>
      <w:sz w:val="18"/>
      <w:szCs w:val="18"/>
    </w:rPr>
  </w:style>
  <w:style w:type="paragraph" w:styleId="13">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jc w:val="left"/>
    </w:pPr>
    <w:rPr>
      <w:rFonts w:ascii="Arial" w:hAnsi="Arial" w:eastAsia="仿宋" w:cs="Arial"/>
    </w:rPr>
  </w:style>
  <w:style w:type="character" w:styleId="17">
    <w:name w:val="Hyperlink"/>
    <w:basedOn w:val="16"/>
    <w:qFormat/>
    <w:uiPriority w:val="0"/>
    <w:rPr>
      <w:color w:val="0000FF"/>
      <w:u w:val="single"/>
    </w:rPr>
  </w:style>
  <w:style w:type="character" w:customStyle="1" w:styleId="19">
    <w:name w:val="页眉 Char"/>
    <w:basedOn w:val="16"/>
    <w:link w:val="11"/>
    <w:semiHidden/>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font21"/>
    <w:basedOn w:val="16"/>
    <w:qFormat/>
    <w:uiPriority w:val="0"/>
    <w:rPr>
      <w:rFonts w:hint="default" w:ascii="等线" w:hAnsi="等线" w:eastAsia="等线" w:cs="等线"/>
      <w:color w:val="000000"/>
      <w:sz w:val="20"/>
      <w:szCs w:val="20"/>
      <w:u w:val="none"/>
    </w:rPr>
  </w:style>
  <w:style w:type="character" w:customStyle="1" w:styleId="22">
    <w:name w:val="font31"/>
    <w:basedOn w:val="16"/>
    <w:qFormat/>
    <w:uiPriority w:val="0"/>
    <w:rPr>
      <w:rFonts w:hint="default" w:ascii="等线" w:hAnsi="等线" w:eastAsia="等线" w:cs="等线"/>
      <w:color w:val="000000"/>
      <w:sz w:val="22"/>
      <w:szCs w:val="22"/>
      <w:u w:val="none"/>
    </w:rPr>
  </w:style>
  <w:style w:type="character" w:customStyle="1" w:styleId="23">
    <w:name w:val="font11"/>
    <w:basedOn w:val="16"/>
    <w:qFormat/>
    <w:uiPriority w:val="0"/>
    <w:rPr>
      <w:rFonts w:hint="eastAsia" w:ascii="方正黑体_GBK" w:hAnsi="方正黑体_GBK" w:eastAsia="方正黑体_GBK" w:cs="方正黑体_GBK"/>
      <w:color w:val="000000"/>
      <w:sz w:val="24"/>
      <w:szCs w:val="24"/>
      <w:u w:val="none"/>
    </w:rPr>
  </w:style>
  <w:style w:type="character" w:customStyle="1" w:styleId="24">
    <w:name w:val="font01"/>
    <w:basedOn w:val="16"/>
    <w:qFormat/>
    <w:uiPriority w:val="0"/>
    <w:rPr>
      <w:rFonts w:hint="eastAsia" w:ascii="方正黑体_GBK" w:hAnsi="方正黑体_GBK" w:eastAsia="方正黑体_GBK" w:cs="方正黑体_GBK"/>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404</Characters>
  <Lines>3</Lines>
  <Paragraphs>1</Paragraphs>
  <TotalTime>1</TotalTime>
  <ScaleCrop>false</ScaleCrop>
  <LinksUpToDate>false</LinksUpToDate>
  <CharactersWithSpaces>473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Administrator</cp:lastModifiedBy>
  <cp:lastPrinted>2022-01-11T01:11:00Z</cp:lastPrinted>
  <dcterms:modified xsi:type="dcterms:W3CDTF">2022-07-05T01:08:13Z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63D14FEC9B3840428A75D640433CBFA3</vt:lpwstr>
  </property>
</Properties>
</file>