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center"/>
        <w:rPr>
          <w:rFonts w:hint="eastAsia" w:eastAsia="方正小标宋_GBK"/>
          <w:b w:val="0"/>
          <w:bCs/>
          <w:sz w:val="40"/>
          <w:lang w:val="en-US" w:eastAsia="zh-CN"/>
        </w:rPr>
      </w:pPr>
      <w:r>
        <w:rPr>
          <w:rFonts w:hint="eastAsia" w:eastAsia="方正小标宋_GBK"/>
          <w:b w:val="0"/>
          <w:bCs/>
          <w:sz w:val="40"/>
          <w:lang w:val="en-US" w:eastAsia="zh-CN"/>
        </w:rPr>
        <w:t>重庆市武隆区乡村振兴局</w:t>
      </w:r>
    </w:p>
    <w:p>
      <w:pPr>
        <w:widowControl/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eastAsia="方正小标宋_GBK"/>
          <w:b/>
          <w:sz w:val="4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关于下达202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春季学期雨露计划项目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的公示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</w:p>
    <w:p>
      <w:pPr>
        <w:pStyle w:val="2"/>
        <w:ind w:firstLine="420" w:firstLineChars="0"/>
        <w:jc w:val="both"/>
        <w:rPr>
          <w:rFonts w:eastAsia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lang w:eastAsia="zh-CN"/>
        </w:rPr>
        <w:t>关于继续开展雨露计划职业教育工作的通知》（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kern w:val="0"/>
          <w:sz w:val="32"/>
          <w:szCs w:val="32"/>
        </w:rPr>
        <w:t>渝乡振发〔2021〕15号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lang w:eastAsia="zh-CN"/>
        </w:rPr>
        <w:t>），现将审核通过的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lang w:val="en-US" w:eastAsia="zh-CN"/>
        </w:rPr>
        <w:t>2024年春季学期雨露计划职业教育拟补助名单进行公示。公示时间：长期，公示地点：武隆区门户网，</w:t>
      </w:r>
      <w:r>
        <w:rPr>
          <w:rFonts w:eastAsia="方正仿宋_GBK"/>
          <w:b w:val="0"/>
          <w:bCs w:val="0"/>
          <w:sz w:val="32"/>
          <w:szCs w:val="32"/>
        </w:rPr>
        <w:t>监督电话：023</w:t>
      </w:r>
      <w:r>
        <w:rPr>
          <w:rFonts w:hint="eastAsia" w:eastAsia="方正仿宋_GBK"/>
          <w:b w:val="0"/>
          <w:bCs w:val="0"/>
          <w:sz w:val="32"/>
          <w:szCs w:val="32"/>
          <w:lang w:eastAsia="zh-CN"/>
        </w:rPr>
        <w:t>—</w:t>
      </w:r>
      <w:r>
        <w:rPr>
          <w:rFonts w:eastAsia="方正仿宋_GBK"/>
          <w:b w:val="0"/>
          <w:bCs w:val="0"/>
          <w:sz w:val="32"/>
          <w:szCs w:val="32"/>
        </w:rPr>
        <w:t>777</w:t>
      </w:r>
      <w:r>
        <w:rPr>
          <w:rFonts w:hint="eastAsia" w:eastAsia="方正仿宋_GBK"/>
          <w:b w:val="0"/>
          <w:bCs w:val="0"/>
          <w:sz w:val="32"/>
          <w:szCs w:val="32"/>
        </w:rPr>
        <w:t>68275</w:t>
      </w:r>
      <w:r>
        <w:rPr>
          <w:rFonts w:eastAsia="方正仿宋_GBK"/>
          <w:b w:val="0"/>
          <w:bCs w:val="0"/>
          <w:sz w:val="32"/>
          <w:szCs w:val="32"/>
        </w:rPr>
        <w:t>（区</w:t>
      </w:r>
      <w:r>
        <w:rPr>
          <w:rFonts w:hint="eastAsia" w:eastAsia="方正仿宋_GBK"/>
          <w:b w:val="0"/>
          <w:bCs w:val="0"/>
          <w:sz w:val="32"/>
          <w:szCs w:val="32"/>
          <w:lang w:eastAsia="zh-CN"/>
        </w:rPr>
        <w:t>乡村振兴局</w:t>
      </w:r>
      <w:r>
        <w:rPr>
          <w:rFonts w:hint="eastAsia" w:eastAsia="方正仿宋_GBK"/>
          <w:b w:val="0"/>
          <w:bCs w:val="0"/>
          <w:sz w:val="32"/>
          <w:szCs w:val="32"/>
        </w:rPr>
        <w:t>监督科</w:t>
      </w:r>
      <w:r>
        <w:rPr>
          <w:rFonts w:eastAsia="方正仿宋_GBK"/>
          <w:b w:val="0"/>
          <w:bCs w:val="0"/>
          <w:sz w:val="32"/>
          <w:szCs w:val="32"/>
        </w:rPr>
        <w:t>）</w:t>
      </w:r>
      <w:r>
        <w:rPr>
          <w:rFonts w:hint="eastAsia" w:eastAsia="方正仿宋_GBK"/>
          <w:b w:val="0"/>
          <w:bCs w:val="0"/>
          <w:sz w:val="32"/>
          <w:szCs w:val="32"/>
        </w:rPr>
        <w:t>+123</w:t>
      </w:r>
      <w:r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  <w:t>45</w:t>
      </w:r>
      <w:r>
        <w:rPr>
          <w:rFonts w:hint="eastAsia" w:eastAsia="方正仿宋_GBK"/>
          <w:b w:val="0"/>
          <w:bCs w:val="0"/>
          <w:sz w:val="32"/>
          <w:szCs w:val="32"/>
        </w:rPr>
        <w:t>监督举报电话</w:t>
      </w:r>
      <w:r>
        <w:rPr>
          <w:rFonts w:eastAsia="方正仿宋_GBK"/>
          <w:b w:val="0"/>
          <w:bCs w:val="0"/>
          <w:sz w:val="32"/>
          <w:szCs w:val="32"/>
        </w:rPr>
        <w:t>。</w:t>
      </w:r>
    </w:p>
    <w:p>
      <w:pPr>
        <w:pStyle w:val="3"/>
        <w:rPr>
          <w:rFonts w:eastAsia="方正仿宋_GBK"/>
          <w:b w:val="0"/>
          <w:bCs w:val="0"/>
          <w:sz w:val="32"/>
          <w:szCs w:val="32"/>
        </w:rPr>
      </w:pPr>
    </w:p>
    <w:p>
      <w:pPr>
        <w:ind w:firstLine="420" w:firstLineChars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附件：武隆区2024年春雨露计划公示名单</w:t>
      </w:r>
    </w:p>
    <w:p>
      <w:pPr>
        <w:widowControl/>
        <w:spacing w:line="594" w:lineRule="exact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</w:t>
      </w:r>
    </w:p>
    <w:p>
      <w:pPr>
        <w:spacing w:line="594" w:lineRule="exact"/>
        <w:ind w:firstLine="3200" w:firstLineChars="1000"/>
        <w:jc w:val="righ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重庆市武隆区</w:t>
      </w:r>
      <w:r>
        <w:rPr>
          <w:rFonts w:hint="eastAsia" w:eastAsia="方正仿宋_GBK"/>
          <w:sz w:val="32"/>
          <w:szCs w:val="32"/>
          <w:lang w:val="en-US" w:eastAsia="zh-CN"/>
        </w:rPr>
        <w:t>乡村振兴局</w:t>
      </w:r>
    </w:p>
    <w:p>
      <w:pPr>
        <w:pStyle w:val="3"/>
        <w:ind w:left="1680" w:leftChars="0" w:firstLine="420" w:firstLineChars="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/>
          <w:sz w:val="32"/>
          <w:szCs w:val="32"/>
        </w:rPr>
        <w:t xml:space="preserve">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MzZmNjJhODNkNjVkMmY3NDdhODM5NjI1ZGQyODEifQ=="/>
  </w:docVars>
  <w:rsids>
    <w:rsidRoot w:val="01F22C8D"/>
    <w:rsid w:val="01F22C8D"/>
    <w:rsid w:val="4C336F5B"/>
    <w:rsid w:val="5F8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jc w:val="center"/>
    </w:pPr>
    <w:rPr>
      <w:rFonts w:ascii="Times New Roman" w:cs="Calibri"/>
      <w:b/>
      <w:bCs/>
      <w:sz w:val="36"/>
      <w:szCs w:val="21"/>
    </w:rPr>
  </w:style>
  <w:style w:type="paragraph" w:customStyle="1" w:styleId="3">
    <w:name w:val="Index6"/>
    <w:basedOn w:val="1"/>
    <w:next w:val="1"/>
    <w:qFormat/>
    <w:uiPriority w:val="0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2023-10-25T02:30:00Z</dcterms:created>
  <dc:creator>进入温暖的你。</dc:creator>
  <cp:lastModifiedBy>进入温暖的你。</cp:lastModifiedBy>
  <dcterms:modified xsi:type="dcterms:W3CDTF">2024-04-29T01:37:07Z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0404270B21A74AD5A83013E3208E70EC_11</vt:lpwstr>
  </property>
</Properties>
</file>