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bookmarkStart w:id="0" w:name="_GoBack"/>
      <w:bookmarkEnd w:id="0"/>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申报指南</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一、农民合作社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（一）申报对象。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对象原则上为区级以上农民合作社示范社（联合社）或者具有较强发展能力的农民合作社（联合社）。乡村振兴示范乡镇、农村“三变”改革试点村、产业结构深度调整示范区等符合申报条件的农民合作社优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申报项目的农民合作社应符合相应层级示范社的基本条件要求，经监测不合格的区级以上农民合作社示范社不得申报。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（三）项目内容。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1.建设内容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扶持农民合作社项目资金主要用于规范提升、发展绿色生态农业，开展标准化生产、专业化服务，突出农产品初加工、产品包装、仓储冷链物流设施建设运营、市场营销、科技化智能化建设、乡村旅游以及农业生产社会化服务设施设备等关键环节，积极发展生产、供销、信用“三位一体”综合业务合作，进一步提升自身管理能力、市场竞争能力和服务带动能力。申报的项目建设内容不得与以前年度所获得的财政补助的项目建设内容重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2.补助资金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采取以奖代补的形式，全国示范社补助不超过（含）30万元/个，市级示范社补助不超过（含）20万元/个，区级示范社不超过（含）10万元/个。其中达到区农业项目财政补助资金股权化改革试点额度的项目，原则上要纳入股权化改革，自筹资金不得低于财政补助资金的25%；未达到股权化改革试点额度的项目，不要求纳入股权化改革，但其自筹资金不得低于财政补助资金的50%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1.项目申报工作，坚持“公开申报、竟争立项、自下而上、逐级申报”的原则。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2.同一农业经营主体同一项目的建设内容、同一环节等，不得重复申报、多头申报、重复享受财政补助资金。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严禁将项目补助资金用于平衡预算、偿还债务、建造楼堂馆所、购置办公车辆和设备以及发放人员工资津补贴、办公费、接待费、会议费、外出考察差旅费等基本支出，严禁列支“三公”经费、劳务补助和以学习考察为名的参观旅游等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申报项目的农民合作社应填写“农民合作社基本情况表”，编制项目实施方案，同时报送以下材料的复印件并加盖鲜章：（1）注册登记的营业执照；（2）有质量标准认证证书的提供复印件；（3）有产品注册商标证书的提供复印件；（4）2021年资产负债表、盈余及盈余分配表、成员权益变动表；（5）是区级以上示范社的需提供证明材料文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农民合作社基本情况表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6"/>
        <w:tblpPr w:leftFromText="180" w:rightFromText="180" w:vertAnchor="text" w:horzAnchor="page" w:tblpX="1522" w:tblpY="352"/>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1681"/>
        <w:gridCol w:w="2708"/>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农民合作社名称</w:t>
            </w:r>
          </w:p>
        </w:tc>
        <w:tc>
          <w:tcPr>
            <w:tcW w:w="64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详细通讯地址</w:t>
            </w:r>
          </w:p>
        </w:tc>
        <w:tc>
          <w:tcPr>
            <w:tcW w:w="64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法</w:t>
            </w:r>
            <w:r>
              <w:rPr>
                <w:rFonts w:hint="eastAsia" w:ascii="宋体" w:hAnsi="宋体" w:eastAsia="方正仿宋_GBK" w:cs="方正仿宋_GBK"/>
                <w:color w:val="333333"/>
                <w:kern w:val="0"/>
                <w:sz w:val="21"/>
                <w:szCs w:val="21"/>
                <w:lang w:eastAsia="zh-CN"/>
              </w:rPr>
              <w:t>定</w:t>
            </w:r>
            <w:r>
              <w:rPr>
                <w:rFonts w:hint="eastAsia" w:ascii="宋体" w:hAnsi="宋体" w:eastAsia="方正仿宋_GBK" w:cs="方正仿宋_GBK"/>
                <w:color w:val="333333"/>
                <w:kern w:val="0"/>
                <w:sz w:val="21"/>
                <w:szCs w:val="21"/>
              </w:rPr>
              <w:t>代表</w:t>
            </w:r>
            <w:r>
              <w:rPr>
                <w:rFonts w:hint="eastAsia" w:ascii="宋体" w:hAnsi="宋体" w:eastAsia="方正仿宋_GBK" w:cs="方正仿宋_GBK"/>
                <w:color w:val="333333"/>
                <w:kern w:val="0"/>
                <w:sz w:val="21"/>
                <w:szCs w:val="21"/>
                <w:lang w:eastAsia="zh-CN"/>
              </w:rPr>
              <w:t>人</w:t>
            </w:r>
            <w:r>
              <w:rPr>
                <w:rFonts w:hint="eastAsia" w:ascii="宋体" w:hAnsi="宋体" w:eastAsia="方正仿宋_GBK" w:cs="方正仿宋_GBK"/>
                <w:color w:val="333333"/>
                <w:kern w:val="0"/>
                <w:sz w:val="21"/>
                <w:szCs w:val="21"/>
              </w:rPr>
              <w:t>姓名</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联系电话</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属于哪一类合作社（选择“国家示范社、市级示范社、</w:t>
            </w:r>
            <w:r>
              <w:rPr>
                <w:rFonts w:hint="eastAsia" w:ascii="宋体" w:hAnsi="宋体" w:eastAsia="方正仿宋_GBK" w:cs="方正仿宋_GBK"/>
                <w:color w:val="333333"/>
                <w:kern w:val="0"/>
                <w:sz w:val="21"/>
                <w:szCs w:val="21"/>
                <w:lang w:eastAsia="zh-CN"/>
              </w:rPr>
              <w:t>区级示范社、乡村振兴示范乡镇、</w:t>
            </w:r>
            <w:r>
              <w:rPr>
                <w:rFonts w:hint="eastAsia" w:ascii="宋体" w:hAnsi="宋体" w:eastAsia="方正仿宋_GBK" w:cs="方正仿宋_GBK"/>
                <w:color w:val="333333"/>
                <w:kern w:val="0"/>
                <w:sz w:val="21"/>
                <w:szCs w:val="21"/>
              </w:rPr>
              <w:t>农村三变改革村</w:t>
            </w:r>
            <w:r>
              <w:rPr>
                <w:rFonts w:hint="eastAsia" w:ascii="宋体" w:hAnsi="宋体" w:eastAsia="方正仿宋_GBK" w:cs="方正仿宋_GBK"/>
                <w:color w:val="333333"/>
                <w:kern w:val="0"/>
                <w:sz w:val="21"/>
                <w:szCs w:val="21"/>
                <w:lang w:eastAsia="zh-CN"/>
              </w:rPr>
              <w:t>、农业产业结构深度调整示范区</w:t>
            </w:r>
            <w:r>
              <w:rPr>
                <w:rFonts w:hint="eastAsia" w:ascii="宋体" w:hAnsi="宋体" w:eastAsia="方正仿宋_GBK" w:cs="方正仿宋_GBK"/>
                <w:color w:val="333333"/>
                <w:kern w:val="0"/>
                <w:sz w:val="21"/>
                <w:szCs w:val="21"/>
              </w:rPr>
              <w:t>的示范社”）</w:t>
            </w:r>
          </w:p>
        </w:tc>
        <w:tc>
          <w:tcPr>
            <w:tcW w:w="48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注册登记时间</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成员个数（个）</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成员出资额（万元）</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主营产品</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经营规模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（亩/头/羽/</w:t>
            </w:r>
            <w:r>
              <w:rPr>
                <w:rFonts w:hint="eastAsia" w:ascii="宋体" w:hAnsi="宋体" w:eastAsia="方正仿宋_GBK" w:cs="方正仿宋_GBK"/>
                <w:color w:val="333333"/>
                <w:kern w:val="0"/>
                <w:sz w:val="21"/>
                <w:szCs w:val="21"/>
                <w:lang w:eastAsia="zh-CN"/>
              </w:rPr>
              <w:t>人</w:t>
            </w:r>
            <w:r>
              <w:rPr>
                <w:rFonts w:hint="eastAsia" w:ascii="宋体" w:hAnsi="宋体" w:eastAsia="方正仿宋_GBK" w:cs="方正仿宋_GBK"/>
                <w:color w:val="333333"/>
                <w:kern w:val="0"/>
                <w:sz w:val="21"/>
                <w:szCs w:val="21"/>
              </w:rPr>
              <w:t>）</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20</w:t>
            </w:r>
            <w:r>
              <w:rPr>
                <w:rFonts w:hint="eastAsia" w:ascii="宋体" w:hAnsi="宋体" w:eastAsia="方正仿宋_GBK" w:cs="方正仿宋_GBK"/>
                <w:color w:val="333333"/>
                <w:kern w:val="0"/>
                <w:sz w:val="21"/>
                <w:szCs w:val="21"/>
                <w:lang w:val="en-US" w:eastAsia="zh-CN"/>
              </w:rPr>
              <w:t>21</w:t>
            </w:r>
            <w:r>
              <w:rPr>
                <w:rFonts w:hint="eastAsia" w:ascii="宋体" w:hAnsi="宋体" w:eastAsia="方正仿宋_GBK" w:cs="方正仿宋_GBK"/>
                <w:color w:val="333333"/>
                <w:kern w:val="0"/>
                <w:sz w:val="21"/>
                <w:szCs w:val="21"/>
              </w:rPr>
              <w:t>年经营服务收入(万元)</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000000"/>
                <w:kern w:val="0"/>
                <w:sz w:val="21"/>
                <w:szCs w:val="21"/>
              </w:rPr>
              <w:t>20</w:t>
            </w:r>
            <w:r>
              <w:rPr>
                <w:rFonts w:hint="eastAsia" w:ascii="宋体" w:hAnsi="宋体" w:eastAsia="方正仿宋_GBK" w:cs="方正仿宋_GBK"/>
                <w:color w:val="000000"/>
                <w:kern w:val="0"/>
                <w:sz w:val="21"/>
                <w:szCs w:val="21"/>
                <w:lang w:val="en-US" w:eastAsia="zh-CN"/>
              </w:rPr>
              <w:t>21</w:t>
            </w:r>
            <w:r>
              <w:rPr>
                <w:rFonts w:hint="eastAsia" w:ascii="宋体" w:hAnsi="宋体" w:eastAsia="方正仿宋_GBK" w:cs="方正仿宋_GBK"/>
                <w:color w:val="000000"/>
                <w:kern w:val="0"/>
                <w:sz w:val="21"/>
                <w:szCs w:val="21"/>
              </w:rPr>
              <w:t>年盈余（万元）</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000000"/>
                <w:kern w:val="0"/>
                <w:sz w:val="21"/>
                <w:szCs w:val="21"/>
              </w:rPr>
              <w:t>20</w:t>
            </w:r>
            <w:r>
              <w:rPr>
                <w:rFonts w:hint="eastAsia" w:ascii="宋体" w:hAnsi="宋体" w:eastAsia="方正仿宋_GBK" w:cs="方正仿宋_GBK"/>
                <w:color w:val="000000"/>
                <w:kern w:val="0"/>
                <w:sz w:val="21"/>
                <w:szCs w:val="21"/>
                <w:lang w:val="en-US" w:eastAsia="zh-CN"/>
              </w:rPr>
              <w:t>21</w:t>
            </w:r>
            <w:r>
              <w:rPr>
                <w:rFonts w:hint="eastAsia" w:ascii="宋体" w:hAnsi="宋体" w:eastAsia="方正仿宋_GBK" w:cs="方正仿宋_GBK"/>
                <w:color w:val="000000"/>
                <w:kern w:val="0"/>
                <w:sz w:val="21"/>
                <w:szCs w:val="21"/>
              </w:rPr>
              <w:t>年剩余盈余分配(万元）</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000000"/>
                <w:kern w:val="0"/>
                <w:sz w:val="21"/>
                <w:szCs w:val="21"/>
              </w:rPr>
              <w:t>带动非成员农户数</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c>
          <w:tcPr>
            <w:tcW w:w="2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带动</w:t>
            </w:r>
            <w:r>
              <w:rPr>
                <w:rFonts w:hint="eastAsia" w:ascii="宋体" w:hAnsi="宋体" w:eastAsia="方正仿宋_GBK" w:cs="方正仿宋_GBK"/>
                <w:color w:val="333333"/>
                <w:kern w:val="0"/>
                <w:sz w:val="21"/>
                <w:szCs w:val="21"/>
                <w:lang w:eastAsia="zh-CN"/>
              </w:rPr>
              <w:t>脱贫</w:t>
            </w:r>
            <w:r>
              <w:rPr>
                <w:rFonts w:hint="eastAsia" w:ascii="宋体" w:hAnsi="宋体" w:eastAsia="方正仿宋_GBK" w:cs="方正仿宋_GBK"/>
                <w:color w:val="333333"/>
                <w:kern w:val="0"/>
                <w:sz w:val="21"/>
                <w:szCs w:val="21"/>
              </w:rPr>
              <w:t>户数</w:t>
            </w:r>
          </w:p>
        </w:tc>
        <w:tc>
          <w:tcPr>
            <w:tcW w:w="2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000000"/>
                <w:kern w:val="0"/>
                <w:sz w:val="21"/>
                <w:szCs w:val="21"/>
              </w:rPr>
              <w:t>荣获何种</w:t>
            </w:r>
            <w:r>
              <w:rPr>
                <w:rFonts w:hint="eastAsia" w:ascii="宋体" w:hAnsi="宋体" w:eastAsia="方正仿宋_GBK" w:cs="方正仿宋_GBK"/>
                <w:color w:val="000000"/>
                <w:spacing w:val="-8"/>
                <w:kern w:val="0"/>
                <w:sz w:val="21"/>
                <w:szCs w:val="21"/>
              </w:rPr>
              <w:t>奖励、</w:t>
            </w:r>
            <w:r>
              <w:rPr>
                <w:rFonts w:hint="eastAsia" w:ascii="宋体" w:hAnsi="宋体" w:eastAsia="方正仿宋_GBK" w:cs="方正仿宋_GBK"/>
                <w:color w:val="000000"/>
                <w:kern w:val="0"/>
                <w:sz w:val="21"/>
                <w:szCs w:val="21"/>
              </w:rPr>
              <w:t>称号</w:t>
            </w:r>
          </w:p>
        </w:tc>
        <w:tc>
          <w:tcPr>
            <w:tcW w:w="64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0" w:hRule="atLeast"/>
        </w:trPr>
        <w:tc>
          <w:tcPr>
            <w:tcW w:w="257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本</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况</w:t>
            </w:r>
          </w:p>
        </w:tc>
        <w:tc>
          <w:tcPr>
            <w:tcW w:w="6499"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257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r>
              <w:rPr>
                <w:rFonts w:hint="eastAsia" w:ascii="宋体" w:hAnsi="宋体" w:eastAsia="方正仿宋_GBK" w:cs="方正仿宋_GBK"/>
                <w:color w:val="333333"/>
                <w:kern w:val="0"/>
                <w:sz w:val="21"/>
                <w:szCs w:val="21"/>
              </w:rPr>
              <w:t>备注</w:t>
            </w:r>
          </w:p>
        </w:tc>
        <w:tc>
          <w:tcPr>
            <w:tcW w:w="6499"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333333"/>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二、家庭农场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（一）申报对象。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申报对象原则上为获得区级以上“四化”家庭农场称号或者具有较强发展能力的家庭农场。乡村振兴示范乡镇、农村“三变”改革试点村、产业结构深度调整示范区等符合申报条件的家庭农场优先。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申报家庭农场项目建设主体应符合相应层级“四化”家庭农场的基本条件要求，经监测不合格的“四化”家庭农场不得申报。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（三）项目内容。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1.建设内容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扶持“四化”家庭农场项目资金主要用于支持家庭农场发展适度规模经营，鼓励其有序流转土地、健全管理制度、应用先进技术、加强基础设施建设、开展标准化科技化智能化生产、购买社会化服务设备等。申报的项目建设内容不得与以前年度所获得的财政补助的项目建设内容重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2.补助资金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采取以奖代补的形式，原则上每个家庭农场补助不超过（含）5万元，自筹资金不得低于财政补助资金50%。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1.2022年家庭农场项目申报工作，坚持“公开申报、竟争立项、自下而上、逐级申报”的原则；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2.同一农业经营主体同一项目的建设内容、同一环节等，不得重复申报、多头申报、重复享受财政补助资金；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严禁将项目补助资金用于平衡预算、偿还债务、建造楼堂馆所、购置办公车辆和设备以及发放人员工资津补贴、办公费、接待费、会议费、外出考察差旅费等基本支出，严禁列支“三公”经费、劳务补助和以学习考察为名的参观旅游等支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4.申报家庭农场项目的主体应填写“家庭农场基本情况表”，并编制项目实施方案。同时报送以下材料的复印件并加盖鲜章：（1）家庭农场主的户籍证明；（2）注册登记的，需要提供登记材料；（3）流转农村土地的提供土地流转合同书复印件；（4）获得农产品质量认证证书的提供复印件；（5）家庭农场经营者接受农业技能培训的证明等；（6）是区级以上“四化”家庭农场的提供证明材料文件。</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家庭农场基本情况表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6"/>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888"/>
        <w:gridCol w:w="892"/>
        <w:gridCol w:w="432"/>
        <w:gridCol w:w="623"/>
        <w:gridCol w:w="1191"/>
        <w:gridCol w:w="188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1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家庭农场名称</w:t>
            </w:r>
          </w:p>
        </w:tc>
        <w:tc>
          <w:tcPr>
            <w:tcW w:w="59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1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28"/>
                <w:szCs w:val="28"/>
              </w:rPr>
            </w:pPr>
            <w:r>
              <w:rPr>
                <w:rFonts w:hint="eastAsia" w:ascii="宋体" w:hAnsi="宋体" w:eastAsia="方正仿宋_GBK" w:cs="方正仿宋_GBK"/>
                <w:spacing w:val="20"/>
                <w:kern w:val="0"/>
                <w:sz w:val="28"/>
                <w:szCs w:val="28"/>
              </w:rPr>
              <w:t>家庭农场主姓名</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性别</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年龄</w:t>
            </w: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产业</w:t>
            </w:r>
          </w:p>
        </w:tc>
        <w:tc>
          <w:tcPr>
            <w:tcW w:w="313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lang w:eastAsia="zh-CN"/>
              </w:rPr>
              <w:t>种</w:t>
            </w:r>
            <w:r>
              <w:rPr>
                <w:rFonts w:hint="eastAsia" w:ascii="宋体" w:hAnsi="宋体" w:eastAsia="方正仿宋_GBK" w:cs="方正仿宋_GBK"/>
                <w:kern w:val="0"/>
                <w:sz w:val="28"/>
                <w:szCs w:val="28"/>
              </w:rPr>
              <w:t>养殖规模</w:t>
            </w: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1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家庭农场经营</w:t>
            </w:r>
          </w:p>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耕地总面积</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20</w:t>
            </w:r>
            <w:r>
              <w:rPr>
                <w:rFonts w:hint="eastAsia" w:ascii="宋体" w:hAnsi="宋体" w:eastAsia="方正仿宋_GBK" w:cs="方正仿宋_GBK"/>
                <w:kern w:val="0"/>
                <w:sz w:val="28"/>
                <w:szCs w:val="28"/>
                <w:lang w:val="en-US" w:eastAsia="zh-CN"/>
              </w:rPr>
              <w:t>21</w:t>
            </w:r>
            <w:r>
              <w:rPr>
                <w:rFonts w:hint="eastAsia" w:ascii="宋体" w:hAnsi="宋体" w:eastAsia="方正仿宋_GBK" w:cs="方正仿宋_GBK"/>
                <w:kern w:val="0"/>
                <w:sz w:val="28"/>
                <w:szCs w:val="28"/>
              </w:rPr>
              <w:t>年家庭农场经营总收入</w:t>
            </w:r>
          </w:p>
        </w:tc>
        <w:tc>
          <w:tcPr>
            <w:tcW w:w="2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11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家庭农场</w:t>
            </w:r>
          </w:p>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劳动力总数</w:t>
            </w:r>
          </w:p>
        </w:tc>
        <w:tc>
          <w:tcPr>
            <w:tcW w:w="132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家庭成员</w:t>
            </w:r>
          </w:p>
        </w:tc>
        <w:tc>
          <w:tcPr>
            <w:tcW w:w="2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11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32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常年雇工</w:t>
            </w:r>
          </w:p>
        </w:tc>
        <w:tc>
          <w:tcPr>
            <w:tcW w:w="2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9"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基</w:t>
            </w:r>
          </w:p>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本</w:t>
            </w:r>
          </w:p>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情</w:t>
            </w:r>
          </w:p>
          <w:p>
            <w:pPr>
              <w:keepNext w:val="0"/>
              <w:keepLines w:val="0"/>
              <w:pageBreakBefore w:val="0"/>
              <w:widowControl/>
              <w:kinsoku/>
              <w:wordWrap/>
              <w:overflowPunct/>
              <w:topLinePunct w:val="0"/>
              <w:autoSpaceDE/>
              <w:autoSpaceDN/>
              <w:bidi w:val="0"/>
              <w:adjustRightInd/>
              <w:snapToGrid/>
              <w:spacing w:line="360" w:lineRule="exact"/>
              <w:ind w:firstLine="140" w:firstLineChars="50"/>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况</w:t>
            </w:r>
          </w:p>
        </w:tc>
        <w:tc>
          <w:tcPr>
            <w:tcW w:w="78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28"/>
                <w:szCs w:val="28"/>
              </w:rPr>
            </w:pPr>
            <w:r>
              <w:rPr>
                <w:rFonts w:hint="eastAsia" w:ascii="宋体" w:hAnsi="宋体" w:eastAsia="方正仿宋_GBK" w:cs="方正仿宋_GBK"/>
                <w:kern w:val="0"/>
                <w:sz w:val="28"/>
                <w:szCs w:val="28"/>
              </w:rPr>
              <w:t>备注</w:t>
            </w:r>
          </w:p>
        </w:tc>
        <w:tc>
          <w:tcPr>
            <w:tcW w:w="78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p>
            <w:pPr>
              <w:keepNext w:val="0"/>
              <w:keepLines w:val="0"/>
              <w:pageBreakBefore w:val="0"/>
              <w:kinsoku/>
              <w:wordWrap/>
              <w:overflowPunct/>
              <w:topLinePunct w:val="0"/>
              <w:autoSpaceDE/>
              <w:autoSpaceDN/>
              <w:bidi w:val="0"/>
              <w:adjustRightInd/>
              <w:snapToGrid/>
              <w:spacing w:line="360" w:lineRule="exact"/>
              <w:ind w:firstLine="200"/>
              <w:jc w:val="center"/>
              <w:textAlignment w:val="auto"/>
              <w:outlineLvl w:val="9"/>
              <w:rPr>
                <w:rFonts w:hint="eastAsia" w:ascii="宋体" w:hAnsi="宋体" w:eastAsia="方正仿宋_GBK" w:cs="方正仿宋_GBK"/>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74" w:right="1417" w:bottom="1474"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30"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2022年农民合作社（家庭农场）项目申报汇总表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28"/>
          <w:szCs w:val="28"/>
          <w:lang w:val="en-US" w:eastAsia="zh-CN"/>
          <w14:textFill>
            <w14:solidFill>
              <w14:schemeClr w14:val="tx1"/>
            </w14:solidFill>
          </w14:textFill>
        </w:rPr>
      </w:pPr>
      <w:r>
        <w:rPr>
          <w:rFonts w:hint="eastAsia" w:ascii="宋体" w:hAnsi="宋体" w:eastAsia="方正仿宋_GBK" w:cs="方正仿宋_GBK"/>
          <w:color w:val="000000" w:themeColor="text1"/>
          <w:sz w:val="28"/>
          <w:szCs w:val="28"/>
          <w:lang w:val="en-US" w:eastAsia="zh-CN"/>
          <w14:textFill>
            <w14:solidFill>
              <w14:schemeClr w14:val="tx1"/>
            </w14:solidFill>
          </w14:textFill>
        </w:rPr>
        <w:t>汇总单位（盖章）：                                                           单位：万元</w:t>
      </w:r>
    </w:p>
    <w:tbl>
      <w:tblPr>
        <w:tblStyle w:val="16"/>
        <w:tblW w:w="14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050"/>
        <w:gridCol w:w="1020"/>
        <w:gridCol w:w="1223"/>
        <w:gridCol w:w="1006"/>
        <w:gridCol w:w="822"/>
        <w:gridCol w:w="1628"/>
        <w:gridCol w:w="1396"/>
        <w:gridCol w:w="1460"/>
        <w:gridCol w:w="969"/>
        <w:gridCol w:w="1227"/>
        <w:gridCol w:w="846"/>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val="en-US" w:eastAsia="zh-CN"/>
              </w:rPr>
            </w:pPr>
            <w:r>
              <w:rPr>
                <w:rFonts w:hint="eastAsia" w:ascii="宋体" w:hAnsi="宋体" w:eastAsia="方正黑体_GBK" w:cs="方正黑体_GBK"/>
                <w:kern w:val="0"/>
                <w:sz w:val="18"/>
                <w:szCs w:val="18"/>
                <w:lang w:val="en-US" w:eastAsia="zh-CN"/>
              </w:rPr>
              <w:t>序号</w:t>
            </w:r>
          </w:p>
        </w:tc>
        <w:tc>
          <w:tcPr>
            <w:tcW w:w="10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val="en-US" w:eastAsia="zh-CN"/>
              </w:rPr>
            </w:pPr>
            <w:r>
              <w:rPr>
                <w:rFonts w:hint="eastAsia" w:ascii="宋体" w:hAnsi="宋体" w:eastAsia="方正黑体_GBK" w:cs="方正黑体_GBK"/>
                <w:kern w:val="0"/>
                <w:sz w:val="18"/>
                <w:szCs w:val="18"/>
                <w:lang w:val="en-US" w:eastAsia="zh-CN"/>
              </w:rPr>
              <w:t>乡镇</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val="en-US" w:eastAsia="zh-CN"/>
              </w:rPr>
            </w:pPr>
            <w:r>
              <w:rPr>
                <w:rFonts w:hint="eastAsia" w:ascii="宋体" w:hAnsi="宋体" w:eastAsia="方正黑体_GBK" w:cs="方正黑体_GBK"/>
                <w:kern w:val="0"/>
                <w:sz w:val="18"/>
                <w:szCs w:val="18"/>
                <w:lang w:val="en-US" w:eastAsia="zh-CN"/>
              </w:rPr>
              <w:t>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val="en-US" w:eastAsia="zh-CN"/>
              </w:rPr>
            </w:pPr>
            <w:r>
              <w:rPr>
                <w:rFonts w:hint="eastAsia" w:ascii="宋体" w:hAnsi="宋体" w:eastAsia="方正黑体_GBK" w:cs="方正黑体_GBK"/>
                <w:kern w:val="0"/>
                <w:sz w:val="18"/>
                <w:szCs w:val="18"/>
                <w:lang w:val="en-US" w:eastAsia="zh-CN"/>
              </w:rPr>
              <w:t>名称</w:t>
            </w:r>
          </w:p>
        </w:tc>
        <w:tc>
          <w:tcPr>
            <w:tcW w:w="122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实施单位</w:t>
            </w:r>
          </w:p>
        </w:tc>
        <w:tc>
          <w:tcPr>
            <w:tcW w:w="10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lang w:eastAsia="zh-CN"/>
              </w:rPr>
              <w:t>投资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lang w:eastAsia="zh-CN"/>
              </w:rPr>
              <w:t>总额</w:t>
            </w:r>
          </w:p>
        </w:tc>
        <w:tc>
          <w:tcPr>
            <w:tcW w:w="82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lang w:eastAsia="zh-CN"/>
              </w:rPr>
              <w:t>补助</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lang w:eastAsia="zh-CN"/>
              </w:rPr>
              <w:t>金额</w:t>
            </w:r>
          </w:p>
        </w:tc>
        <w:tc>
          <w:tcPr>
            <w:tcW w:w="162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建设地点</w:t>
            </w:r>
          </w:p>
        </w:tc>
        <w:tc>
          <w:tcPr>
            <w:tcW w:w="13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建设内容</w:t>
            </w:r>
          </w:p>
        </w:tc>
        <w:tc>
          <w:tcPr>
            <w:tcW w:w="14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财政支持环节和补助标准</w:t>
            </w:r>
          </w:p>
        </w:tc>
        <w:tc>
          <w:tcPr>
            <w:tcW w:w="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rPr>
              <w:t>绩效目标</w:t>
            </w:r>
          </w:p>
        </w:tc>
        <w:tc>
          <w:tcPr>
            <w:tcW w:w="12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rPr>
            </w:pPr>
            <w:r>
              <w:rPr>
                <w:rFonts w:hint="eastAsia" w:ascii="宋体" w:hAnsi="宋体" w:eastAsia="方正黑体_GBK" w:cs="方正黑体_GBK"/>
                <w:kern w:val="0"/>
                <w:sz w:val="18"/>
                <w:szCs w:val="18"/>
                <w:lang w:eastAsia="zh-CN"/>
              </w:rPr>
              <w:t>与农户利益联结机制</w:t>
            </w:r>
          </w:p>
        </w:tc>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lang w:eastAsia="zh-CN"/>
              </w:rPr>
              <w:t>受益</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lang w:eastAsia="zh-CN"/>
              </w:rPr>
              <w:t>对象</w:t>
            </w:r>
          </w:p>
        </w:tc>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kern w:val="0"/>
                <w:sz w:val="18"/>
                <w:szCs w:val="18"/>
                <w:lang w:eastAsia="zh-CN"/>
              </w:rPr>
            </w:pPr>
            <w:r>
              <w:rPr>
                <w:rFonts w:hint="eastAsia" w:ascii="宋体" w:hAnsi="宋体" w:eastAsia="方正黑体_GBK" w:cs="方正黑体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10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lang w:eastAsia="zh-CN"/>
              </w:rPr>
            </w:pPr>
          </w:p>
        </w:tc>
        <w:tc>
          <w:tcPr>
            <w:tcW w:w="122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162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3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4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2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10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lang w:eastAsia="zh-CN"/>
              </w:rPr>
            </w:pPr>
          </w:p>
        </w:tc>
        <w:tc>
          <w:tcPr>
            <w:tcW w:w="122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62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3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4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2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10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lang w:eastAsia="zh-CN"/>
              </w:rPr>
            </w:pPr>
          </w:p>
        </w:tc>
        <w:tc>
          <w:tcPr>
            <w:tcW w:w="122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0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spacing w:val="-20"/>
                <w:kern w:val="0"/>
                <w:sz w:val="18"/>
                <w:szCs w:val="18"/>
              </w:rPr>
            </w:pPr>
          </w:p>
        </w:tc>
        <w:tc>
          <w:tcPr>
            <w:tcW w:w="162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3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4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2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1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pacing w:val="-20"/>
                <w:kern w:val="0"/>
                <w:sz w:val="18"/>
                <w:szCs w:val="18"/>
              </w:rPr>
            </w:pPr>
          </w:p>
        </w:tc>
        <w:tc>
          <w:tcPr>
            <w:tcW w:w="10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10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lang w:eastAsia="zh-CN"/>
              </w:rPr>
            </w:pPr>
          </w:p>
        </w:tc>
        <w:tc>
          <w:tcPr>
            <w:tcW w:w="122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00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82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spacing w:val="-20"/>
                <w:kern w:val="0"/>
                <w:sz w:val="18"/>
                <w:szCs w:val="18"/>
              </w:rPr>
            </w:pPr>
          </w:p>
        </w:tc>
        <w:tc>
          <w:tcPr>
            <w:tcW w:w="162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39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46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color w:val="000000"/>
                <w:kern w:val="0"/>
                <w:sz w:val="18"/>
                <w:szCs w:val="18"/>
              </w:rPr>
            </w:pPr>
          </w:p>
        </w:tc>
        <w:tc>
          <w:tcPr>
            <w:tcW w:w="12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footerReference r:id="rId11" w:type="first"/>
          <w:footerReference r:id="rId9" w:type="default"/>
          <w:footerReference r:id="rId10" w:type="even"/>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start="9"/>
          <w:cols w:space="0" w:num="1"/>
          <w:titlePg/>
          <w:rtlGutter w:val="0"/>
          <w:docGrid w:type="lines" w:linePitch="336"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594" w:lineRule="exact"/>
        <w:ind w:firstLine="2240" w:firstLineChars="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行（产）业分类：农经类</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2022年＿＿＿＿项目实施方案</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项目实施单位：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通讯地址：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邮政编码：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联 系 人：                         职务/职称：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办公电话：                         手机：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项目主管部门：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联 系 人：                         职务/职称：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办公电话：                         手机：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填制日期：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重庆市武隆区农业农村委员会 制</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一、项目所涉产业发展现状（或工作开展情况）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（上年度实施此项目单位应简单总结项目实施情况）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二、项目任务计划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（一）项目任务来由（背景）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（二）建设地点及规模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（三）项目内容（分项具体说明，既要有定性表述，又要有定量数据）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（四）建设进度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（五）项目推进及管理措施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（六）项目绩效目标（含项目带动能力，直接经济、社会、生态效益等）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（七）其它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三、资金投入概算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（二）资金具体用途和投资标准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（三）项目资金及资金使用环节（要具体说明财政资金使用支持环节、补助标准和额度等）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（四）其它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四、组织保障措施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（二）财务收支和资产状况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（三）有无不良记录（财政部门及审计机关处理处罚决定、行业通报批评、媒体曝光等）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（四）实施该项目现有条件（包括自筹资金的筹措方案）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六、相关单位情况及参与事项</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表一</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项目主要人员与任务分工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6"/>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39"/>
        <w:gridCol w:w="907"/>
        <w:gridCol w:w="1722"/>
        <w:gridCol w:w="1815"/>
        <w:gridCol w:w="2054"/>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姓名</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性别</w:t>
            </w: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年龄</w:t>
            </w: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工作单位</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职务/职称</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项目任务分工</w:t>
            </w: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黑体_GBK" w:cs="方正黑体_GBK"/>
                <w:bCs/>
                <w:sz w:val="28"/>
                <w:szCs w:val="28"/>
              </w:rPr>
            </w:pPr>
            <w:r>
              <w:rPr>
                <w:rFonts w:hint="eastAsia" w:ascii="宋体" w:hAnsi="宋体" w:eastAsia="方正黑体_GBK" w:cs="方正黑体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9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172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方正仿宋_GBK" w:cs="方正仿宋_GBK"/>
                <w:sz w:val="28"/>
                <w:szCs w:val="28"/>
              </w:rPr>
            </w:pPr>
          </w:p>
        </w:tc>
        <w:tc>
          <w:tcPr>
            <w:tcW w:w="81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方正仿宋_GBK" w:cs="方正仿宋_GBK"/>
                <w:sz w:val="28"/>
                <w:szCs w:val="28"/>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sectPr>
          <w:footerReference r:id="rId14" w:type="first"/>
          <w:footerReference r:id="rId12" w:type="default"/>
          <w:footerReference r:id="rId13" w:type="even"/>
          <w:pgSz w:w="11906" w:h="16838"/>
          <w:pgMar w:top="1474" w:right="1417" w:bottom="1474" w:left="1417" w:header="851" w:footer="992" w:gutter="0"/>
          <w:pgBorders>
            <w:top w:val="none" w:sz="0" w:space="0"/>
            <w:left w:val="none" w:sz="0" w:space="0"/>
            <w:bottom w:val="none" w:sz="0" w:space="0"/>
            <w:right w:val="none" w:sz="0" w:space="0"/>
          </w:pgBorders>
          <w:pgNumType w:fmt="numberInDash" w:start="10"/>
          <w:cols w:space="0" w:num="1"/>
          <w:titlePg/>
          <w:rtlGutter w:val="0"/>
          <w:docGrid w:type="lines" w:linePitch="336"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表二</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拟带动农户明细表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tbl>
      <w:tblPr>
        <w:tblStyle w:val="16"/>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8"/>
        <w:gridCol w:w="1786"/>
        <w:gridCol w:w="1203"/>
        <w:gridCol w:w="2078"/>
        <w:gridCol w:w="1348"/>
        <w:gridCol w:w="1202"/>
        <w:gridCol w:w="1202"/>
        <w:gridCol w:w="1202"/>
        <w:gridCol w:w="2663"/>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lang w:eastAsia="zh-CN"/>
              </w:rPr>
            </w:pPr>
            <w:r>
              <w:rPr>
                <w:rFonts w:hint="eastAsia" w:ascii="宋体" w:hAnsi="宋体" w:eastAsia="方正黑体_GBK" w:cs="方正黑体_GBK"/>
                <w:i w:val="0"/>
                <w:color w:val="000000"/>
                <w:sz w:val="28"/>
                <w:szCs w:val="28"/>
                <w:u w:val="none"/>
                <w:lang w:eastAsia="zh-CN"/>
              </w:rPr>
              <w:t>序号</w:t>
            </w:r>
          </w:p>
        </w:tc>
        <w:tc>
          <w:tcPr>
            <w:tcW w:w="1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lang w:eastAsia="zh-CN"/>
              </w:rPr>
            </w:pPr>
            <w:r>
              <w:rPr>
                <w:rFonts w:hint="eastAsia" w:ascii="宋体" w:hAnsi="宋体" w:eastAsia="方正黑体_GBK" w:cs="方正黑体_GBK"/>
                <w:i w:val="0"/>
                <w:color w:val="000000"/>
                <w:sz w:val="28"/>
                <w:szCs w:val="28"/>
                <w:u w:val="none"/>
                <w:lang w:eastAsia="zh-CN"/>
              </w:rPr>
              <w:t>乡镇（街道）</w:t>
            </w:r>
          </w:p>
        </w:tc>
        <w:tc>
          <w:tcPr>
            <w:tcW w:w="12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lang w:eastAsia="zh-CN"/>
              </w:rPr>
            </w:pPr>
            <w:r>
              <w:rPr>
                <w:rFonts w:hint="eastAsia" w:ascii="宋体" w:hAnsi="宋体" w:eastAsia="方正黑体_GBK" w:cs="方正黑体_GBK"/>
                <w:i w:val="0"/>
                <w:color w:val="000000"/>
                <w:sz w:val="28"/>
                <w:szCs w:val="28"/>
                <w:u w:val="none"/>
                <w:lang w:eastAsia="zh-CN"/>
              </w:rPr>
              <w:t>项目名称</w:t>
            </w:r>
          </w:p>
        </w:tc>
        <w:tc>
          <w:tcPr>
            <w:tcW w:w="2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lang w:eastAsia="zh-CN"/>
              </w:rPr>
            </w:pPr>
            <w:r>
              <w:rPr>
                <w:rFonts w:hint="eastAsia" w:ascii="宋体" w:hAnsi="宋体" w:eastAsia="方正黑体_GBK" w:cs="方正黑体_GBK"/>
                <w:i w:val="0"/>
                <w:color w:val="000000"/>
                <w:sz w:val="28"/>
                <w:szCs w:val="28"/>
                <w:u w:val="none"/>
                <w:lang w:eastAsia="zh-CN"/>
              </w:rPr>
              <w:t>拟带动农户姓名</w:t>
            </w:r>
          </w:p>
        </w:tc>
        <w:tc>
          <w:tcPr>
            <w:tcW w:w="13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rPr>
            </w:pPr>
            <w:r>
              <w:rPr>
                <w:rFonts w:hint="eastAsia" w:ascii="宋体" w:hAnsi="宋体" w:eastAsia="方正黑体_GBK" w:cs="方正黑体_GBK"/>
                <w:i w:val="0"/>
                <w:color w:val="000000"/>
                <w:kern w:val="0"/>
                <w:sz w:val="28"/>
                <w:szCs w:val="28"/>
                <w:u w:val="none"/>
                <w:lang w:val="en-US" w:eastAsia="zh-CN" w:bidi="ar"/>
              </w:rPr>
              <w:t xml:space="preserve"> 家庭住址</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rPr>
            </w:pPr>
            <w:r>
              <w:rPr>
                <w:rFonts w:hint="eastAsia" w:ascii="宋体" w:hAnsi="宋体" w:eastAsia="方正黑体_GBK" w:cs="方正黑体_GBK"/>
                <w:i w:val="0"/>
                <w:color w:val="000000"/>
                <w:kern w:val="0"/>
                <w:sz w:val="28"/>
                <w:szCs w:val="28"/>
                <w:u w:val="none"/>
                <w:lang w:val="en-US" w:eastAsia="zh-CN" w:bidi="ar"/>
              </w:rPr>
              <w:t>身份证号</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sz w:val="28"/>
                <w:szCs w:val="28"/>
                <w:u w:val="none"/>
              </w:rPr>
            </w:pPr>
            <w:r>
              <w:rPr>
                <w:rFonts w:hint="eastAsia" w:ascii="宋体" w:hAnsi="宋体" w:eastAsia="方正黑体_GBK" w:cs="方正黑体_GBK"/>
                <w:i w:val="0"/>
                <w:color w:val="000000"/>
                <w:kern w:val="0"/>
                <w:sz w:val="28"/>
                <w:szCs w:val="28"/>
                <w:u w:val="none"/>
                <w:lang w:val="en-US" w:eastAsia="zh-CN" w:bidi="ar"/>
              </w:rPr>
              <w:t>家庭人口</w:t>
            </w:r>
          </w:p>
        </w:tc>
        <w:tc>
          <w:tcPr>
            <w:tcW w:w="1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kern w:val="0"/>
                <w:sz w:val="28"/>
                <w:szCs w:val="28"/>
                <w:u w:val="none"/>
                <w:lang w:val="en-US" w:eastAsia="zh-CN" w:bidi="ar"/>
              </w:rPr>
            </w:pPr>
            <w:r>
              <w:rPr>
                <w:rFonts w:hint="eastAsia" w:ascii="宋体" w:hAnsi="宋体" w:eastAsia="方正黑体_GBK" w:cs="方正黑体_GBK"/>
                <w:i w:val="0"/>
                <w:color w:val="000000"/>
                <w:kern w:val="0"/>
                <w:sz w:val="28"/>
                <w:szCs w:val="28"/>
                <w:u w:val="none"/>
                <w:lang w:val="en-US" w:eastAsia="zh-CN" w:bidi="ar"/>
              </w:rPr>
              <w:t>带动方式</w:t>
            </w:r>
          </w:p>
        </w:tc>
        <w:tc>
          <w:tcPr>
            <w:tcW w:w="26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kern w:val="0"/>
                <w:sz w:val="28"/>
                <w:szCs w:val="28"/>
                <w:u w:val="none"/>
                <w:lang w:val="en-US" w:eastAsia="zh-CN" w:bidi="ar"/>
              </w:rPr>
            </w:pPr>
            <w:r>
              <w:rPr>
                <w:rFonts w:hint="eastAsia" w:ascii="宋体" w:hAnsi="宋体" w:eastAsia="方正黑体_GBK" w:cs="方正黑体_GBK"/>
                <w:i w:val="0"/>
                <w:color w:val="000000"/>
                <w:kern w:val="0"/>
                <w:sz w:val="28"/>
                <w:szCs w:val="28"/>
                <w:u w:val="none"/>
                <w:lang w:val="en-US" w:eastAsia="zh-CN" w:bidi="ar"/>
              </w:rPr>
              <w:t>拟带动农户增收金额</w:t>
            </w:r>
          </w:p>
        </w:tc>
        <w:tc>
          <w:tcPr>
            <w:tcW w:w="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方正黑体_GBK" w:cs="方正黑体_GBK"/>
                <w:i w:val="0"/>
                <w:color w:val="000000"/>
                <w:kern w:val="0"/>
                <w:sz w:val="28"/>
                <w:szCs w:val="28"/>
                <w:u w:val="none"/>
                <w:lang w:val="en-US" w:eastAsia="zh-CN" w:bidi="ar"/>
              </w:rPr>
            </w:pPr>
            <w:r>
              <w:rPr>
                <w:rFonts w:hint="eastAsia" w:ascii="宋体" w:hAnsi="宋体" w:eastAsia="方正黑体_GBK" w:cs="方正黑体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07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6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07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6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07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6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07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6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78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07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120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266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c>
          <w:tcPr>
            <w:tcW w:w="61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方正仿宋_GBK" w:cs="方正仿宋_GBK"/>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24"/>
          <w:szCs w:val="24"/>
          <w:lang w:val="en-US" w:eastAsia="zh-CN"/>
          <w14:textFill>
            <w14:solidFill>
              <w14:schemeClr w14:val="tx1"/>
            </w14:solidFill>
          </w14:textFill>
        </w:rPr>
      </w:pPr>
      <w:r>
        <w:rPr>
          <w:rFonts w:hint="eastAsia" w:ascii="宋体" w:hAnsi="宋体" w:eastAsia="方正仿宋_GBK" w:cs="方正仿宋_GBK"/>
          <w:color w:val="000000" w:themeColor="text1"/>
          <w:sz w:val="24"/>
          <w:szCs w:val="24"/>
          <w:lang w:val="en-US" w:eastAsia="zh-CN"/>
          <w14:textFill>
            <w14:solidFill>
              <w14:schemeClr w14:val="tx1"/>
            </w14:solidFill>
          </w14:textFill>
        </w:rPr>
        <w:t>备注：带动方式为资产收益、土地流转、资金入股、房屋联营、务工就业、产品代销、生产托管、租赁经营、股权化等方式</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footerReference r:id="rId17" w:type="first"/>
          <w:footerReference r:id="rId15" w:type="default"/>
          <w:footerReference r:id="rId16" w:type="even"/>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start="14"/>
          <w:cols w:space="0" w:num="1"/>
          <w:titlePg/>
          <w:rtlGutter w:val="0"/>
          <w:docGrid w:type="lines" w:linePitch="336" w:charSpace="0"/>
        </w:sect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表三</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项目申报意见表</w:t>
      </w:r>
    </w:p>
    <w:tbl>
      <w:tblPr>
        <w:tblStyle w:val="16"/>
        <w:tblpPr w:leftFromText="180" w:rightFromText="180" w:vertAnchor="text" w:horzAnchor="page" w:tblpX="1507" w:tblpY="1179"/>
        <w:tblOverlap w:val="never"/>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exact"/>
          <w:jc w:val="center"/>
        </w:trPr>
        <w:tc>
          <w:tcPr>
            <w:tcW w:w="1561"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项目单位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意见</w:t>
            </w:r>
          </w:p>
        </w:tc>
        <w:tc>
          <w:tcPr>
            <w:tcW w:w="7539"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本单位对以上内容的真实性和准确性负责，特申请立项。</w:t>
            </w:r>
          </w:p>
          <w:p>
            <w:pPr>
              <w:keepNext w:val="0"/>
              <w:keepLines w:val="0"/>
              <w:pageBreakBefore w:val="0"/>
              <w:widowControl w:val="0"/>
              <w:kinsoku/>
              <w:wordWrap/>
              <w:overflowPunct/>
              <w:topLinePunct w:val="0"/>
              <w:autoSpaceDE/>
              <w:autoSpaceDN/>
              <w:bidi w:val="0"/>
              <w:adjustRightInd/>
              <w:snapToGrid/>
              <w:spacing w:line="600" w:lineRule="exact"/>
              <w:ind w:firstLine="629"/>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firstLine="1948" w:firstLineChars="696"/>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负责人签名： 　　  （单位公章）</w:t>
            </w:r>
          </w:p>
          <w:p>
            <w:pPr>
              <w:ind w:firstLine="630"/>
              <w:rPr>
                <w:rFonts w:hint="eastAsia" w:ascii="宋体" w:hAnsi="宋体" w:eastAsia="方正仿宋_GBK" w:cs="方正仿宋_GBK"/>
                <w:sz w:val="28"/>
                <w:szCs w:val="28"/>
              </w:rPr>
            </w:pPr>
            <w:r>
              <w:rPr>
                <w:rFonts w:hint="eastAsia" w:ascii="宋体" w:hAnsi="宋体" w:eastAsia="方正仿宋_GBK" w:cs="方正仿宋_GBK"/>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5" w:hRule="atLeast"/>
          <w:jc w:val="center"/>
        </w:trPr>
        <w:tc>
          <w:tcPr>
            <w:tcW w:w="1561"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lang w:eastAsia="zh-CN"/>
              </w:rPr>
              <w:t>乡镇（街道）或部门审查</w:t>
            </w:r>
            <w:r>
              <w:rPr>
                <w:rFonts w:hint="eastAsia" w:ascii="宋体" w:hAnsi="宋体" w:eastAsia="方正仿宋_GBK" w:cs="方正仿宋_GBK"/>
                <w:sz w:val="28"/>
                <w:szCs w:val="28"/>
              </w:rPr>
              <w:t>意见</w:t>
            </w:r>
          </w:p>
        </w:tc>
        <w:tc>
          <w:tcPr>
            <w:tcW w:w="7539" w:type="dxa"/>
            <w:vAlign w:val="center"/>
          </w:tcPr>
          <w:p>
            <w:pPr>
              <w:jc w:val="center"/>
              <w:rPr>
                <w:rFonts w:hint="eastAsia" w:ascii="宋体" w:hAnsi="宋体" w:eastAsia="方正仿宋_GBK" w:cs="方正仿宋_GBK"/>
                <w:sz w:val="28"/>
                <w:szCs w:val="28"/>
              </w:rPr>
            </w:pPr>
          </w:p>
          <w:p>
            <w:pPr>
              <w:ind w:firstLine="1680" w:firstLineChars="600"/>
              <w:rPr>
                <w:rFonts w:hint="eastAsia" w:ascii="宋体" w:hAnsi="宋体" w:eastAsia="方正仿宋_GBK" w:cs="方正仿宋_GBK"/>
                <w:sz w:val="28"/>
                <w:szCs w:val="28"/>
              </w:rPr>
            </w:pPr>
          </w:p>
          <w:p>
            <w:pPr>
              <w:pStyle w:val="2"/>
              <w:rPr>
                <w:rFonts w:hint="eastAsia" w:ascii="宋体" w:hAnsi="宋体" w:eastAsia="方正仿宋_GBK" w:cs="方正仿宋_GBK"/>
                <w:sz w:val="28"/>
                <w:szCs w:val="28"/>
              </w:rPr>
            </w:pPr>
          </w:p>
          <w:p>
            <w:pPr>
              <w:rPr>
                <w:rFonts w:hint="eastAsia" w:ascii="宋体" w:hAnsi="宋体"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520" w:firstLineChars="900"/>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负责人签名：   　  （单位公章）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仿宋_GBK" w:cs="方正仿宋_GBK"/>
                <w:sz w:val="28"/>
                <w:szCs w:val="28"/>
              </w:rPr>
            </w:pPr>
            <w:r>
              <w:rPr>
                <w:rFonts w:hint="eastAsia" w:ascii="宋体" w:hAnsi="宋体" w:eastAsia="方正仿宋_GBK" w:cs="方正仿宋_GBK"/>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561"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宋体" w:hAnsi="宋体" w:eastAsia="方正仿宋_GBK" w:cs="方正仿宋_GBK"/>
                <w:sz w:val="28"/>
                <w:szCs w:val="28"/>
                <w:lang w:eastAsia="zh-CN"/>
              </w:rPr>
            </w:pPr>
            <w:r>
              <w:rPr>
                <w:rFonts w:hint="eastAsia" w:ascii="宋体" w:hAnsi="宋体" w:eastAsia="方正仿宋_GBK" w:cs="方正仿宋_GBK"/>
                <w:sz w:val="28"/>
                <w:szCs w:val="28"/>
                <w:lang w:eastAsia="zh-CN"/>
              </w:rPr>
              <w:t>备　　注</w:t>
            </w:r>
          </w:p>
        </w:tc>
        <w:tc>
          <w:tcPr>
            <w:tcW w:w="7539" w:type="dxa"/>
            <w:vAlign w:val="center"/>
          </w:tcPr>
          <w:p>
            <w:pPr>
              <w:pStyle w:val="2"/>
              <w:rPr>
                <w:rFonts w:hint="eastAsia" w:ascii="宋体" w:hAnsi="宋体" w:eastAsia="方正仿宋_GBK" w:cs="方正仿宋_GBK"/>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28"/>
          <w:szCs w:val="28"/>
          <w:lang w:val="en-US" w:eastAsia="zh-CN"/>
          <w14:textFill>
            <w14:solidFill>
              <w14:schemeClr w14:val="tx1"/>
            </w14:solidFill>
          </w14:textFill>
        </w:rPr>
      </w:pPr>
      <w:r>
        <w:rPr>
          <w:rFonts w:hint="eastAsia" w:ascii="宋体" w:hAnsi="宋体" w:eastAsia="方正仿宋_GBK" w:cs="方正仿宋_GBK"/>
          <w:color w:val="000000" w:themeColor="text1"/>
          <w:sz w:val="28"/>
          <w:szCs w:val="28"/>
          <w:lang w:val="en-US" w:eastAsia="zh-CN"/>
          <w14:textFill>
            <w14:solidFill>
              <w14:schemeClr w14:val="tx1"/>
            </w14:solidFill>
          </w14:textFill>
        </w:rPr>
        <w:t>注：部门审查是指对涉及跨乡镇（街道）区域类主体申报项目情况的审查。</w:t>
      </w:r>
    </w:p>
    <w:sectPr>
      <w:footerReference r:id="rId20" w:type="first"/>
      <w:footerReference r:id="rId18" w:type="default"/>
      <w:footerReference r:id="rId19" w:type="even"/>
      <w:pgSz w:w="11906" w:h="16838"/>
      <w:pgMar w:top="1474" w:right="1417" w:bottom="1474" w:left="1417" w:header="851" w:footer="992" w:gutter="0"/>
      <w:pgBorders>
        <w:top w:val="none" w:sz="0" w:space="0"/>
        <w:left w:val="none" w:sz="0" w:space="0"/>
        <w:bottom w:val="none" w:sz="0" w:space="0"/>
        <w:right w:val="none" w:sz="0" w:space="0"/>
      </w:pgBorders>
      <w:pgNumType w:fmt="numberInDash" w:start="15"/>
      <w:cols w:space="0" w:num="1"/>
      <w:titlePg/>
      <w:rtlGutter w:val="0"/>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7084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841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7319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19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7667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667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7667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667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7657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657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817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179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8927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927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20023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0023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20023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0023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20012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0012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evenAndOddHeaders w:val="true"/>
  <w:drawingGridHorizontalSpacing w:val="105"/>
  <w:drawingGridVerticalSpacing w:val="16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5BA1420"/>
    <w:rsid w:val="0619780F"/>
    <w:rsid w:val="061C7FA0"/>
    <w:rsid w:val="066E1990"/>
    <w:rsid w:val="06D467E8"/>
    <w:rsid w:val="08B5488B"/>
    <w:rsid w:val="091D791D"/>
    <w:rsid w:val="09581B99"/>
    <w:rsid w:val="09AA4911"/>
    <w:rsid w:val="0A252920"/>
    <w:rsid w:val="0D2629CF"/>
    <w:rsid w:val="0E3C192A"/>
    <w:rsid w:val="15755B8C"/>
    <w:rsid w:val="15C402A5"/>
    <w:rsid w:val="177A3820"/>
    <w:rsid w:val="17924731"/>
    <w:rsid w:val="18405127"/>
    <w:rsid w:val="187D5A67"/>
    <w:rsid w:val="192A2AC1"/>
    <w:rsid w:val="19FF4E08"/>
    <w:rsid w:val="1BC820D8"/>
    <w:rsid w:val="1F2B3E80"/>
    <w:rsid w:val="200E030E"/>
    <w:rsid w:val="228F6015"/>
    <w:rsid w:val="22EB5511"/>
    <w:rsid w:val="240D14C6"/>
    <w:rsid w:val="299C1EC6"/>
    <w:rsid w:val="2AB2502D"/>
    <w:rsid w:val="2CE4192B"/>
    <w:rsid w:val="2DC930A2"/>
    <w:rsid w:val="2E196FFF"/>
    <w:rsid w:val="2EE2770E"/>
    <w:rsid w:val="2FD738C8"/>
    <w:rsid w:val="30613972"/>
    <w:rsid w:val="30E67552"/>
    <w:rsid w:val="30FF513E"/>
    <w:rsid w:val="324340E5"/>
    <w:rsid w:val="32F173DC"/>
    <w:rsid w:val="338A0F8E"/>
    <w:rsid w:val="33C07140"/>
    <w:rsid w:val="34286390"/>
    <w:rsid w:val="354A35FE"/>
    <w:rsid w:val="356E25F1"/>
    <w:rsid w:val="364B2AD3"/>
    <w:rsid w:val="38DF5EF7"/>
    <w:rsid w:val="3A383CB7"/>
    <w:rsid w:val="3A4C7EE8"/>
    <w:rsid w:val="3BB811F2"/>
    <w:rsid w:val="3BEF5295"/>
    <w:rsid w:val="3C9B1885"/>
    <w:rsid w:val="40041F18"/>
    <w:rsid w:val="4094256D"/>
    <w:rsid w:val="40A8546A"/>
    <w:rsid w:val="40AE7B3A"/>
    <w:rsid w:val="414D2898"/>
    <w:rsid w:val="430722FA"/>
    <w:rsid w:val="43A86E10"/>
    <w:rsid w:val="43BD6DC2"/>
    <w:rsid w:val="45D83E1F"/>
    <w:rsid w:val="46767702"/>
    <w:rsid w:val="48360929"/>
    <w:rsid w:val="484F2DF2"/>
    <w:rsid w:val="487C7195"/>
    <w:rsid w:val="492A767C"/>
    <w:rsid w:val="499C673F"/>
    <w:rsid w:val="49F30983"/>
    <w:rsid w:val="4CBD7F8B"/>
    <w:rsid w:val="4DC26D35"/>
    <w:rsid w:val="4DF242C2"/>
    <w:rsid w:val="4DFD2C85"/>
    <w:rsid w:val="505B4924"/>
    <w:rsid w:val="52D702D9"/>
    <w:rsid w:val="53CD524B"/>
    <w:rsid w:val="541E0011"/>
    <w:rsid w:val="54355657"/>
    <w:rsid w:val="550D7C23"/>
    <w:rsid w:val="57072C41"/>
    <w:rsid w:val="576B5EC8"/>
    <w:rsid w:val="594568B5"/>
    <w:rsid w:val="59F71857"/>
    <w:rsid w:val="5B5F113D"/>
    <w:rsid w:val="5C3C335B"/>
    <w:rsid w:val="5C640804"/>
    <w:rsid w:val="5CFC5910"/>
    <w:rsid w:val="5DCD31A2"/>
    <w:rsid w:val="5EA35E82"/>
    <w:rsid w:val="5F775FF6"/>
    <w:rsid w:val="5F970F85"/>
    <w:rsid w:val="605B340F"/>
    <w:rsid w:val="60F242EA"/>
    <w:rsid w:val="6121284A"/>
    <w:rsid w:val="612164A4"/>
    <w:rsid w:val="61555491"/>
    <w:rsid w:val="619B71E3"/>
    <w:rsid w:val="62683FA6"/>
    <w:rsid w:val="62F55050"/>
    <w:rsid w:val="66C878CC"/>
    <w:rsid w:val="68360347"/>
    <w:rsid w:val="686E1CD7"/>
    <w:rsid w:val="69240727"/>
    <w:rsid w:val="69E4707B"/>
    <w:rsid w:val="6A411D49"/>
    <w:rsid w:val="6BF212BF"/>
    <w:rsid w:val="6C030F70"/>
    <w:rsid w:val="6C3E79E6"/>
    <w:rsid w:val="6CC93D67"/>
    <w:rsid w:val="719219C1"/>
    <w:rsid w:val="77381ADB"/>
    <w:rsid w:val="77676861"/>
    <w:rsid w:val="7952113E"/>
    <w:rsid w:val="79591974"/>
    <w:rsid w:val="7BDF5141"/>
    <w:rsid w:val="7DB96295"/>
    <w:rsid w:val="7FBB03E6"/>
    <w:rsid w:val="FEFFA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2">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99"/>
    <w:pPr>
      <w:ind w:firstLine="420" w:firstLineChars="200"/>
    </w:pPr>
  </w:style>
  <w:style w:type="paragraph" w:styleId="5">
    <w:name w:val="Body Text"/>
    <w:basedOn w:val="1"/>
    <w:next w:val="1"/>
    <w:qFormat/>
    <w:uiPriority w:val="0"/>
    <w:pPr>
      <w:topLinePunct w:val="0"/>
      <w:adjustRightInd/>
      <w:spacing w:afterLines="0" w:afterAutospacing="0"/>
      <w:ind w:firstLine="0" w:firstLineChars="0"/>
    </w:pPr>
    <w:rPr>
      <w:rFonts w:ascii="Calibri" w:hAnsi="Calibri" w:cs="Times New Roman"/>
      <w:kern w:val="0"/>
    </w:rPr>
  </w:style>
  <w:style w:type="paragraph" w:styleId="6">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7">
    <w:name w:val="footer"/>
    <w:basedOn w:val="1"/>
    <w:next w:val="8"/>
    <w:link w:val="20"/>
    <w:unhideWhenUsed/>
    <w:qFormat/>
    <w:uiPriority w:val="99"/>
    <w:pPr>
      <w:tabs>
        <w:tab w:val="center" w:pos="4153"/>
        <w:tab w:val="right" w:pos="8306"/>
      </w:tabs>
      <w:snapToGrid w:val="0"/>
      <w:jc w:val="left"/>
    </w:pPr>
    <w:rPr>
      <w:sz w:val="18"/>
      <w:szCs w:val="18"/>
    </w:rPr>
  </w:style>
  <w:style w:type="paragraph" w:customStyle="1" w:styleId="8">
    <w:name w:val="索引 51"/>
    <w:basedOn w:val="1"/>
    <w:next w:val="1"/>
    <w:qFormat/>
    <w:uiPriority w:val="0"/>
    <w:pPr>
      <w:ind w:left="1680"/>
    </w:p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rFonts w:ascii="Times New Roman" w:hAnsi="Times New Roman"/>
      <w:sz w:val="18"/>
      <w:szCs w:val="18"/>
    </w:rPr>
  </w:style>
  <w:style w:type="paragraph" w:styleId="11">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0"/>
    <w:pPr>
      <w:jc w:val="left"/>
    </w:pPr>
    <w:rPr>
      <w:rFonts w:ascii="Arial" w:hAnsi="Arial" w:eastAsia="仿宋" w:cs="Arial"/>
    </w:rPr>
  </w:style>
  <w:style w:type="paragraph" w:styleId="14">
    <w:name w:val="Body Text First Indent"/>
    <w:basedOn w:val="5"/>
    <w:qFormat/>
    <w:uiPriority w:val="0"/>
    <w:pPr>
      <w:ind w:firstLine="200" w:firstLineChars="200"/>
    </w:pPr>
  </w:style>
  <w:style w:type="paragraph" w:styleId="15">
    <w:name w:val="Body Text First Indent 2"/>
    <w:basedOn w:val="6"/>
    <w:qFormat/>
    <w:uiPriority w:val="0"/>
    <w:pPr>
      <w:tabs>
        <w:tab w:val="left" w:pos="0"/>
      </w:tabs>
      <w:spacing w:after="120" w:afterLines="0" w:line="240" w:lineRule="auto"/>
      <w:ind w:left="420" w:leftChars="200" w:firstLine="420" w:firstLineChars="200"/>
    </w:pPr>
    <w:rPr>
      <w:rFonts w:eastAsia="仿宋"/>
      <w:sz w:val="28"/>
    </w:rPr>
  </w:style>
  <w:style w:type="character" w:styleId="18">
    <w:name w:val="Hyperlink"/>
    <w:basedOn w:val="17"/>
    <w:qFormat/>
    <w:uiPriority w:val="0"/>
    <w:rPr>
      <w:color w:val="0000FF"/>
      <w:u w:val="single"/>
    </w:rPr>
  </w:style>
  <w:style w:type="character" w:customStyle="1" w:styleId="19">
    <w:name w:val="页眉 Char"/>
    <w:basedOn w:val="17"/>
    <w:link w:val="9"/>
    <w:semiHidden/>
    <w:qFormat/>
    <w:uiPriority w:val="99"/>
    <w:rPr>
      <w:sz w:val="18"/>
      <w:szCs w:val="18"/>
    </w:rPr>
  </w:style>
  <w:style w:type="character" w:customStyle="1" w:styleId="20">
    <w:name w:val="页脚 Char"/>
    <w:basedOn w:val="17"/>
    <w:link w:val="7"/>
    <w:qFormat/>
    <w:uiPriority w:val="99"/>
    <w:rPr>
      <w:sz w:val="18"/>
      <w:szCs w:val="18"/>
    </w:rPr>
  </w:style>
  <w:style w:type="character" w:customStyle="1" w:styleId="21">
    <w:name w:val="font21"/>
    <w:basedOn w:val="17"/>
    <w:qFormat/>
    <w:uiPriority w:val="0"/>
    <w:rPr>
      <w:rFonts w:hint="default" w:ascii="等线" w:hAnsi="等线" w:eastAsia="等线" w:cs="等线"/>
      <w:color w:val="000000"/>
      <w:sz w:val="20"/>
      <w:szCs w:val="20"/>
      <w:u w:val="none"/>
    </w:rPr>
  </w:style>
  <w:style w:type="character" w:customStyle="1" w:styleId="22">
    <w:name w:val="font31"/>
    <w:basedOn w:val="17"/>
    <w:qFormat/>
    <w:uiPriority w:val="0"/>
    <w:rPr>
      <w:rFonts w:hint="default" w:ascii="等线" w:hAnsi="等线" w:eastAsia="等线" w:cs="等线"/>
      <w:color w:val="000000"/>
      <w:sz w:val="22"/>
      <w:szCs w:val="22"/>
      <w:u w:val="none"/>
    </w:rPr>
  </w:style>
  <w:style w:type="character" w:customStyle="1" w:styleId="23">
    <w:name w:val="font11"/>
    <w:basedOn w:val="17"/>
    <w:qFormat/>
    <w:uiPriority w:val="0"/>
    <w:rPr>
      <w:rFonts w:hint="eastAsia" w:ascii="方正黑体_GBK" w:hAnsi="方正黑体_GBK" w:eastAsia="方正黑体_GBK" w:cs="方正黑体_GBK"/>
      <w:color w:val="000000"/>
      <w:sz w:val="24"/>
      <w:szCs w:val="24"/>
      <w:u w:val="none"/>
    </w:rPr>
  </w:style>
  <w:style w:type="character" w:customStyle="1" w:styleId="24">
    <w:name w:val="font01"/>
    <w:basedOn w:val="17"/>
    <w:qFormat/>
    <w:uiPriority w:val="0"/>
    <w:rPr>
      <w:rFonts w:hint="eastAsia" w:ascii="方正黑体_GBK" w:hAnsi="方正黑体_GBK" w:eastAsia="方正黑体_GBK" w:cs="方正黑体_GBK"/>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TotalTime>
  <ScaleCrop>false</ScaleCrop>
  <LinksUpToDate>false</LinksUpToDate>
  <CharactersWithSpaces>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2017-05-31T14:37:00Z</dcterms:created>
  <dc:creator>Administrator</dc:creator>
  <cp:lastModifiedBy>kylin</cp:lastModifiedBy>
  <cp:lastPrinted>2022-08-30T11:58:00Z</cp:lastPrinted>
  <dcterms:modified xsi:type="dcterms:W3CDTF">2022-11-25T01:43:17Z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63D14FEC9B3840428A75D640433CBFA3</vt:lpwstr>
  </property>
</Properties>
</file>