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8A" w:rsidRDefault="003358CF">
      <w:pPr>
        <w:snapToGrid w:val="0"/>
        <w:spacing w:line="440" w:lineRule="exact"/>
        <w:rPr>
          <w:rFonts w:ascii="方正黑体_GBK" w:eastAsia="方正黑体_GBK" w:hAnsi="Calibri" w:cs="Times New Roman"/>
          <w:sz w:val="32"/>
          <w:szCs w:val="32"/>
        </w:rPr>
      </w:pPr>
      <w:r>
        <w:rPr>
          <w:rFonts w:ascii="方正黑体_GBK" w:eastAsia="方正黑体_GBK" w:hAnsi="Calibri" w:cs="Times New Roman" w:hint="eastAsia"/>
          <w:sz w:val="32"/>
          <w:szCs w:val="32"/>
        </w:rPr>
        <w:t>附件</w:t>
      </w:r>
      <w:r>
        <w:rPr>
          <w:rFonts w:ascii="方正黑体_GBK" w:eastAsia="方正黑体_GBK" w:hAnsi="Calibri" w:cs="Times New Roman" w:hint="eastAsia"/>
          <w:sz w:val="32"/>
          <w:szCs w:val="32"/>
        </w:rPr>
        <w:t>1</w:t>
      </w:r>
    </w:p>
    <w:p w:rsidR="003A468A" w:rsidRDefault="003358CF">
      <w:pPr>
        <w:snapToGrid w:val="0"/>
        <w:spacing w:line="440" w:lineRule="exact"/>
        <w:jc w:val="center"/>
        <w:rPr>
          <w:rFonts w:ascii="方正小标宋_GBK" w:eastAsia="方正小标宋_GBK" w:hAnsi="Calibri" w:cs="Times New Roman"/>
          <w:sz w:val="36"/>
          <w:szCs w:val="36"/>
        </w:rPr>
      </w:pPr>
      <w:bookmarkStart w:id="0" w:name="_GoBack"/>
      <w:r>
        <w:rPr>
          <w:rFonts w:ascii="方正小标宋_GBK" w:eastAsia="方正小标宋_GBK" w:hAnsi="Calibri" w:cs="Times New Roman" w:hint="eastAsia"/>
          <w:kern w:val="0"/>
          <w:sz w:val="36"/>
          <w:szCs w:val="36"/>
        </w:rPr>
        <w:t>重庆市特困人员救助供养申请</w:t>
      </w:r>
      <w:bookmarkEnd w:id="0"/>
      <w:r>
        <w:rPr>
          <w:rFonts w:ascii="方正小标宋_GBK" w:eastAsia="方正小标宋_GBK" w:hAnsi="Calibri" w:cs="Times New Roman" w:hint="eastAsia"/>
          <w:kern w:val="0"/>
          <w:sz w:val="36"/>
          <w:szCs w:val="36"/>
        </w:rPr>
        <w:t>书</w:t>
      </w:r>
    </w:p>
    <w:p w:rsidR="003A468A" w:rsidRDefault="003A468A">
      <w:pPr>
        <w:snapToGrid w:val="0"/>
        <w:spacing w:line="440" w:lineRule="exact"/>
        <w:ind w:firstLineChars="200" w:firstLine="480"/>
        <w:rPr>
          <w:rFonts w:ascii="仿宋_GB2312" w:eastAsia="仿宋_GB2312" w:hAnsi="Calibri" w:cs="Times New Roman"/>
          <w:sz w:val="24"/>
          <w:szCs w:val="24"/>
        </w:rPr>
      </w:pPr>
    </w:p>
    <w:p w:rsidR="003A468A" w:rsidRDefault="003358CF">
      <w:pPr>
        <w:snapToGrid w:val="0"/>
        <w:spacing w:line="440" w:lineRule="exact"/>
        <w:ind w:left="90" w:hangingChars="50" w:hanging="9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Calibri" w:eastAsia="方正仿宋_GBK" w:hAnsi="Calibri" w:cs="Calibri" w:hint="eastAsia"/>
          <w:kern w:val="32"/>
          <w:sz w:val="18"/>
          <w:szCs w:val="18"/>
        </w:rPr>
        <w:t>_________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乡镇人民政府（街道办事处）：</w:t>
      </w:r>
    </w:p>
    <w:p w:rsidR="003A468A" w:rsidRDefault="003358CF">
      <w:pPr>
        <w:snapToGrid w:val="0"/>
        <w:spacing w:line="440" w:lineRule="exact"/>
        <w:ind w:firstLineChars="200" w:firstLine="48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本人</w:t>
      </w:r>
      <w:r>
        <w:rPr>
          <w:rFonts w:ascii="Calibri" w:eastAsia="方正仿宋_GBK" w:hAnsi="Calibri" w:cs="Calibri" w:hint="eastAsia"/>
          <w:kern w:val="32"/>
          <w:sz w:val="18"/>
          <w:szCs w:val="18"/>
        </w:rPr>
        <w:t>_________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，家住</w:t>
      </w:r>
      <w:r>
        <w:rPr>
          <w:rFonts w:ascii="Calibri" w:eastAsia="方正仿宋_GBK" w:hAnsi="Calibri" w:cs="Calibri" w:hint="eastAsia"/>
          <w:kern w:val="32"/>
          <w:sz w:val="18"/>
          <w:szCs w:val="18"/>
        </w:rPr>
        <w:t>__________________________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，因□无劳动能力□无生活来源□无法定赡养抚养扶养人，符合特困人员认定条件，特申请特困人员救助供养。现将家庭成员、家庭收入、家庭财产等相关情况申报如下：</w:t>
      </w:r>
    </w:p>
    <w:p w:rsidR="003A468A" w:rsidRDefault="003358CF">
      <w:pPr>
        <w:snapToGrid w:val="0"/>
        <w:spacing w:line="440" w:lineRule="exact"/>
        <w:ind w:firstLineChars="200" w:firstLine="480"/>
        <w:rPr>
          <w:rFonts w:ascii="方正黑体_GBK" w:eastAsia="方正黑体_GBK" w:hAnsi="Calibri" w:cs="Times New Roman"/>
          <w:sz w:val="24"/>
          <w:szCs w:val="24"/>
        </w:rPr>
      </w:pPr>
      <w:r>
        <w:rPr>
          <w:rFonts w:ascii="方正黑体_GBK" w:eastAsia="方正黑体_GBK" w:hAnsi="Calibri" w:cs="Times New Roman" w:hint="eastAsia"/>
          <w:sz w:val="24"/>
          <w:szCs w:val="24"/>
        </w:rPr>
        <w:t>一、家庭成员和收入：</w:t>
      </w:r>
    </w:p>
    <w:tbl>
      <w:tblPr>
        <w:tblW w:w="88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7"/>
        <w:gridCol w:w="1838"/>
        <w:gridCol w:w="717"/>
        <w:gridCol w:w="836"/>
        <w:gridCol w:w="1349"/>
        <w:gridCol w:w="1342"/>
        <w:gridCol w:w="1565"/>
      </w:tblGrid>
      <w:tr w:rsidR="003A468A">
        <w:trPr>
          <w:cantSplit/>
          <w:trHeight w:hRule="exact" w:val="739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A" w:rsidRDefault="003358CF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姓名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A" w:rsidRDefault="003358CF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与申请人关系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A" w:rsidRDefault="003358CF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性别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A" w:rsidRDefault="003358CF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年龄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A" w:rsidRDefault="003358CF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从事职业及单位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A" w:rsidRDefault="003358CF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月收入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元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A" w:rsidRDefault="003358CF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联系电话</w:t>
            </w:r>
          </w:p>
        </w:tc>
      </w:tr>
      <w:tr w:rsidR="003A468A">
        <w:trPr>
          <w:cantSplit/>
          <w:trHeight w:hRule="exact" w:val="45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8A" w:rsidRDefault="003A468A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68A" w:rsidRDefault="003A468A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68A" w:rsidRDefault="003A468A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68A" w:rsidRDefault="003A468A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A" w:rsidRDefault="003A468A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A" w:rsidRDefault="003A468A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A" w:rsidRDefault="003A468A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3A468A">
        <w:trPr>
          <w:cantSplit/>
          <w:trHeight w:hRule="exact" w:val="45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8A" w:rsidRDefault="003A468A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68A" w:rsidRDefault="003A468A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68A" w:rsidRDefault="003A468A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68A" w:rsidRDefault="003A468A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A" w:rsidRDefault="003A468A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A" w:rsidRDefault="003A468A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A" w:rsidRDefault="003A468A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3A468A">
        <w:trPr>
          <w:cantSplit/>
          <w:trHeight w:hRule="exact" w:val="45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8A" w:rsidRDefault="003A468A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68A" w:rsidRDefault="003A468A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68A" w:rsidRDefault="003A468A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68A" w:rsidRDefault="003A468A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A" w:rsidRDefault="003A468A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A" w:rsidRDefault="003A468A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A" w:rsidRDefault="003A468A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</w:tbl>
    <w:p w:rsidR="003A468A" w:rsidRDefault="003358CF">
      <w:pPr>
        <w:widowControl/>
        <w:snapToGrid w:val="0"/>
        <w:spacing w:line="440" w:lineRule="exact"/>
        <w:ind w:firstLineChars="200" w:firstLine="360"/>
        <w:jc w:val="left"/>
        <w:rPr>
          <w:rFonts w:ascii="Calibri" w:eastAsia="方正仿宋_GBK" w:hAnsi="Calibri" w:cs="Times New Roman"/>
          <w:kern w:val="0"/>
          <w:sz w:val="18"/>
          <w:szCs w:val="18"/>
        </w:rPr>
      </w:pPr>
      <w:r>
        <w:rPr>
          <w:rFonts w:ascii="方正仿宋_GBK" w:eastAsia="方正仿宋_GBK" w:hAnsi="Calibri" w:cs="Times New Roman" w:hint="eastAsia"/>
          <w:kern w:val="0"/>
          <w:sz w:val="18"/>
          <w:szCs w:val="18"/>
        </w:rPr>
        <w:t>说明：与申请人关系主要填写申请人、配偶、子女、父母、兄弟姐妹、祖父母、外祖父母。</w:t>
      </w:r>
    </w:p>
    <w:p w:rsidR="003A468A" w:rsidRDefault="003358CF">
      <w:pPr>
        <w:numPr>
          <w:ilvl w:val="0"/>
          <w:numId w:val="1"/>
        </w:numPr>
        <w:snapToGrid w:val="0"/>
        <w:spacing w:line="440" w:lineRule="exact"/>
        <w:ind w:firstLineChars="200" w:firstLine="480"/>
        <w:rPr>
          <w:rFonts w:ascii="方正黑体_GBK" w:eastAsia="方正黑体_GBK" w:hAnsi="Calibri" w:cs="Times New Roman"/>
          <w:sz w:val="24"/>
          <w:szCs w:val="24"/>
        </w:rPr>
      </w:pPr>
      <w:r>
        <w:rPr>
          <w:rFonts w:ascii="方正黑体_GBK" w:eastAsia="方正黑体_GBK" w:hAnsi="Calibri" w:cs="Times New Roman" w:hint="eastAsia"/>
          <w:sz w:val="24"/>
          <w:szCs w:val="24"/>
        </w:rPr>
        <w:t>申请供养形式</w:t>
      </w:r>
    </w:p>
    <w:p w:rsidR="003A468A" w:rsidRDefault="003358CF">
      <w:pPr>
        <w:snapToGrid w:val="0"/>
        <w:spacing w:line="440" w:lineRule="exact"/>
        <w:ind w:firstLine="48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t>□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1.</w:t>
      </w:r>
      <w:r>
        <w:rPr>
          <w:rFonts w:ascii="Times New Roman" w:eastAsia="方正仿宋_GBK" w:hAnsi="方正仿宋_GBK" w:cs="Times New Roman" w:hint="eastAsia"/>
          <w:sz w:val="24"/>
          <w:szCs w:val="24"/>
        </w:rPr>
        <w:t>集中供养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□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2.</w:t>
      </w:r>
      <w:r>
        <w:rPr>
          <w:rFonts w:ascii="Times New Roman" w:eastAsia="方正仿宋_GBK" w:hAnsi="方正仿宋_GBK" w:cs="Times New Roman" w:hint="eastAsia"/>
          <w:sz w:val="24"/>
          <w:szCs w:val="24"/>
        </w:rPr>
        <w:t>分散供养</w:t>
      </w:r>
    </w:p>
    <w:p w:rsidR="003A468A" w:rsidRDefault="003358CF">
      <w:pPr>
        <w:snapToGrid w:val="0"/>
        <w:spacing w:line="440" w:lineRule="exact"/>
        <w:ind w:firstLineChars="200" w:firstLine="480"/>
        <w:rPr>
          <w:rFonts w:ascii="Times New Roman" w:eastAsia="方正黑体_GBK" w:hAnsi="Times New Roman" w:cs="Times New Roman"/>
          <w:sz w:val="24"/>
          <w:szCs w:val="24"/>
        </w:rPr>
      </w:pPr>
      <w:r>
        <w:rPr>
          <w:rFonts w:ascii="Times New Roman" w:eastAsia="方正黑体_GBK" w:hAnsi="Times New Roman" w:cs="Times New Roman" w:hint="eastAsia"/>
          <w:sz w:val="24"/>
          <w:szCs w:val="24"/>
        </w:rPr>
        <w:t>三、家庭现有财产：</w:t>
      </w:r>
    </w:p>
    <w:p w:rsidR="003A468A" w:rsidRDefault="003358CF">
      <w:pPr>
        <w:snapToGrid w:val="0"/>
        <w:spacing w:line="440" w:lineRule="exact"/>
        <w:ind w:firstLineChars="200" w:firstLine="480"/>
        <w:rPr>
          <w:rFonts w:ascii="Times New Roman" w:eastAsia="方正仿宋_GBK" w:hAnsi="方正仿宋_GBK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1.</w:t>
      </w:r>
      <w:r>
        <w:rPr>
          <w:rFonts w:ascii="Times New Roman" w:eastAsia="方正仿宋_GBK" w:hAnsi="方正仿宋_GBK" w:cs="Times New Roman" w:hint="eastAsia"/>
          <w:sz w:val="24"/>
          <w:szCs w:val="24"/>
        </w:rPr>
        <w:t>住房间，产权人：</w:t>
      </w:r>
      <w:r>
        <w:rPr>
          <w:rFonts w:ascii="Times New Roman" w:eastAsia="方正仿宋_GBK" w:hAnsi="方正仿宋_GBK" w:cs="Times New Roman" w:hint="eastAsia"/>
          <w:kern w:val="0"/>
          <w:sz w:val="24"/>
          <w:szCs w:val="24"/>
        </w:rPr>
        <w:t xml:space="preserve">   </w:t>
      </w:r>
      <w:r>
        <w:rPr>
          <w:rFonts w:ascii="Times New Roman" w:eastAsia="方正仿宋_GBK" w:hAnsi="方正仿宋_GBK" w:cs="Times New Roman" w:hint="eastAsia"/>
          <w:kern w:val="0"/>
          <w:sz w:val="24"/>
          <w:szCs w:val="24"/>
        </w:rPr>
        <w:t>地址：</w:t>
      </w:r>
      <w:r>
        <w:rPr>
          <w:rFonts w:ascii="Calibri" w:eastAsia="方正仿宋_GBK" w:hAnsi="Calibri" w:cs="Calibri" w:hint="eastAsia"/>
          <w:kern w:val="32"/>
          <w:sz w:val="18"/>
          <w:szCs w:val="18"/>
        </w:rPr>
        <w:t>_________________________</w:t>
      </w:r>
    </w:p>
    <w:p w:rsidR="003A468A" w:rsidRDefault="003358CF">
      <w:pPr>
        <w:snapToGrid w:val="0"/>
        <w:spacing w:line="44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方正仿宋_GBK" w:cs="Times New Roman" w:hint="eastAsia"/>
          <w:sz w:val="24"/>
          <w:szCs w:val="24"/>
        </w:rPr>
        <w:t>房屋结构：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□</w:t>
      </w:r>
      <w:r>
        <w:rPr>
          <w:rFonts w:ascii="Times New Roman" w:eastAsia="方正仿宋_GBK" w:hAnsi="方正仿宋_GBK" w:cs="Times New Roman" w:hint="eastAsia"/>
          <w:sz w:val="24"/>
          <w:szCs w:val="24"/>
        </w:rPr>
        <w:t>砖混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□</w:t>
      </w:r>
      <w:r>
        <w:rPr>
          <w:rFonts w:ascii="Times New Roman" w:eastAsia="方正仿宋_GBK" w:hAnsi="方正仿宋_GBK" w:cs="Times New Roman" w:hint="eastAsia"/>
          <w:sz w:val="24"/>
          <w:szCs w:val="24"/>
        </w:rPr>
        <w:t>砖木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□</w:t>
      </w:r>
      <w:r>
        <w:rPr>
          <w:rFonts w:ascii="Times New Roman" w:eastAsia="方正仿宋_GBK" w:hAnsi="方正仿宋_GBK" w:cs="Times New Roman" w:hint="eastAsia"/>
          <w:sz w:val="24"/>
          <w:szCs w:val="24"/>
        </w:rPr>
        <w:t>土木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□</w:t>
      </w:r>
      <w:r>
        <w:rPr>
          <w:rFonts w:ascii="Times New Roman" w:eastAsia="方正仿宋_GBK" w:hAnsi="方正仿宋_GBK" w:cs="Times New Roman" w:hint="eastAsia"/>
          <w:sz w:val="24"/>
          <w:szCs w:val="24"/>
        </w:rPr>
        <w:t>其它</w:t>
      </w:r>
    </w:p>
    <w:p w:rsidR="003A468A" w:rsidRDefault="003358CF">
      <w:pPr>
        <w:snapToGrid w:val="0"/>
        <w:spacing w:line="44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2.</w:t>
      </w:r>
      <w:r>
        <w:rPr>
          <w:rFonts w:ascii="Times New Roman" w:eastAsia="方正仿宋_GBK" w:hAnsi="方正仿宋_GBK" w:cs="Times New Roman" w:hint="eastAsia"/>
          <w:sz w:val="24"/>
          <w:szCs w:val="24"/>
        </w:rPr>
        <w:t>主要生活用品：</w:t>
      </w:r>
      <w:r>
        <w:rPr>
          <w:rFonts w:ascii="Times New Roman" w:eastAsia="方正仿宋_GBK" w:hAnsi="Times New Roman" w:cs="Times New Roman"/>
          <w:kern w:val="0"/>
          <w:sz w:val="24"/>
          <w:szCs w:val="24"/>
        </w:rPr>
        <w:t>__________</w:t>
      </w:r>
    </w:p>
    <w:p w:rsidR="003A468A" w:rsidRDefault="003358CF">
      <w:pPr>
        <w:snapToGrid w:val="0"/>
        <w:spacing w:line="44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3.</w:t>
      </w:r>
      <w:r>
        <w:rPr>
          <w:rFonts w:ascii="Times New Roman" w:eastAsia="方正仿宋_GBK" w:hAnsi="方正仿宋_GBK" w:cs="Times New Roman" w:hint="eastAsia"/>
          <w:sz w:val="24"/>
          <w:szCs w:val="24"/>
        </w:rPr>
        <w:t>银行存款（含证券、债券）</w:t>
      </w:r>
      <w:r>
        <w:rPr>
          <w:rFonts w:ascii="Times New Roman" w:eastAsia="方正仿宋_GBK" w:hAnsi="Times New Roman" w:cs="Times New Roman"/>
          <w:sz w:val="24"/>
          <w:szCs w:val="24"/>
        </w:rPr>
        <w:t>____</w:t>
      </w:r>
      <w:r>
        <w:rPr>
          <w:rFonts w:ascii="Times New Roman" w:eastAsia="方正仿宋_GBK" w:hAnsi="方正仿宋_GBK" w:cs="Times New Roman" w:hint="eastAsia"/>
          <w:sz w:val="24"/>
          <w:szCs w:val="24"/>
        </w:rPr>
        <w:t>元</w:t>
      </w:r>
    </w:p>
    <w:p w:rsidR="003A468A" w:rsidRDefault="003358CF">
      <w:pPr>
        <w:snapToGrid w:val="0"/>
        <w:spacing w:line="44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4.</w:t>
      </w:r>
      <w:r>
        <w:rPr>
          <w:rFonts w:ascii="Times New Roman" w:eastAsia="方正仿宋_GBK" w:hAnsi="方正仿宋_GBK" w:cs="Times New Roman" w:hint="eastAsia"/>
          <w:sz w:val="24"/>
          <w:szCs w:val="24"/>
        </w:rPr>
        <w:t>其它财产：</w:t>
      </w:r>
      <w:r>
        <w:rPr>
          <w:rFonts w:ascii="Times New Roman" w:eastAsia="方正仿宋_GBK" w:hAnsi="Times New Roman" w:cs="Times New Roman"/>
          <w:kern w:val="0"/>
          <w:sz w:val="24"/>
          <w:szCs w:val="24"/>
        </w:rPr>
        <w:t>__________</w:t>
      </w:r>
    </w:p>
    <w:p w:rsidR="003A468A" w:rsidRDefault="003358CF">
      <w:pPr>
        <w:widowControl/>
        <w:snapToGrid w:val="0"/>
        <w:spacing w:line="440" w:lineRule="exact"/>
        <w:ind w:leftChars="200" w:left="1260" w:hangingChars="400" w:hanging="840"/>
        <w:jc w:val="left"/>
        <w:rPr>
          <w:rFonts w:ascii="Times New Roman" w:eastAsia="方正楷体_GBK" w:hAnsi="方正楷体_GBK" w:cs="Times New Roman"/>
          <w:szCs w:val="21"/>
        </w:rPr>
      </w:pPr>
      <w:r>
        <w:rPr>
          <w:rFonts w:ascii="Times New Roman" w:eastAsia="方正楷体_GBK" w:hAnsi="方正楷体_GBK" w:cs="Times New Roman" w:hint="eastAsia"/>
          <w:szCs w:val="21"/>
        </w:rPr>
        <w:t>承诺：</w:t>
      </w:r>
      <w:r>
        <w:rPr>
          <w:rFonts w:ascii="Times New Roman" w:eastAsia="方正楷体_GBK" w:hAnsi="Times New Roman" w:cs="Times New Roman"/>
          <w:szCs w:val="21"/>
        </w:rPr>
        <w:t>1.</w:t>
      </w:r>
      <w:r>
        <w:rPr>
          <w:rFonts w:ascii="Times New Roman" w:eastAsia="方正楷体_GBK" w:hAnsi="方正楷体_GBK" w:cs="Times New Roman" w:hint="eastAsia"/>
          <w:szCs w:val="21"/>
        </w:rPr>
        <w:t>本人所提供的家庭基本情况和相关证明材料属实。如有虚假，对已冒领的救助供养金全部退回，并缴纳</w:t>
      </w:r>
      <w:r>
        <w:rPr>
          <w:rFonts w:ascii="Times New Roman" w:eastAsia="方正楷体_GBK" w:hAnsi="Times New Roman" w:cs="Times New Roman"/>
          <w:szCs w:val="21"/>
        </w:rPr>
        <w:t>1-3</w:t>
      </w:r>
      <w:r>
        <w:rPr>
          <w:rFonts w:ascii="Times New Roman" w:eastAsia="方正楷体_GBK" w:hAnsi="方正楷体_GBK" w:cs="Times New Roman" w:hint="eastAsia"/>
          <w:szCs w:val="21"/>
        </w:rPr>
        <w:t>倍的罚款。</w:t>
      </w:r>
    </w:p>
    <w:p w:rsidR="003A468A" w:rsidRDefault="003358CF">
      <w:pPr>
        <w:widowControl/>
        <w:snapToGrid w:val="0"/>
        <w:spacing w:line="440" w:lineRule="exact"/>
        <w:ind w:leftChars="500" w:left="1260" w:hangingChars="100" w:hanging="210"/>
        <w:jc w:val="left"/>
        <w:rPr>
          <w:rFonts w:ascii="Times New Roman" w:eastAsia="方正楷体_GBK" w:hAnsi="Times New Roman" w:cs="Times New Roman"/>
          <w:szCs w:val="21"/>
        </w:rPr>
      </w:pPr>
      <w:r>
        <w:rPr>
          <w:rFonts w:ascii="Times New Roman" w:eastAsia="方正楷体_GBK" w:hAnsi="Times New Roman" w:cs="Times New Roman"/>
          <w:szCs w:val="21"/>
        </w:rPr>
        <w:t>2.</w:t>
      </w:r>
      <w:r>
        <w:rPr>
          <w:rFonts w:ascii="Times New Roman" w:eastAsia="方正楷体_GBK" w:hAnsi="方正楷体_GBK" w:cs="Times New Roman" w:hint="eastAsia"/>
          <w:szCs w:val="21"/>
        </w:rPr>
        <w:t>本人及共同生活家庭成员已签署《重庆市社会救助家庭经济状况信息核查认定授权书》，授权并配合社会救助管理部门对本人及家庭成员的收入、住房和财产等相关情况进行调查。</w:t>
      </w:r>
    </w:p>
    <w:p w:rsidR="003A468A" w:rsidRDefault="003A468A">
      <w:pPr>
        <w:widowControl/>
        <w:snapToGrid w:val="0"/>
        <w:ind w:firstLine="480"/>
        <w:jc w:val="left"/>
        <w:rPr>
          <w:rFonts w:ascii="Times New Roman" w:eastAsia="方正楷体_GBK" w:hAnsi="Times New Roman" w:cs="Times New Roman"/>
          <w:szCs w:val="21"/>
        </w:rPr>
      </w:pPr>
    </w:p>
    <w:p w:rsidR="003A468A" w:rsidRDefault="003358CF">
      <w:pPr>
        <w:snapToGrid w:val="0"/>
        <w:spacing w:line="440" w:lineRule="exact"/>
        <w:ind w:firstLineChars="2400" w:firstLine="5760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申请人（代理人）</w:t>
      </w:r>
      <w:r>
        <w:rPr>
          <w:rFonts w:ascii="方正仿宋_GBK" w:eastAsia="方正仿宋_GBK" w:hAnsi="方正仿宋_GBK" w:cs="方正仿宋_GBK"/>
          <w:sz w:val="24"/>
          <w:szCs w:val="24"/>
        </w:rPr>
        <w:t>:</w:t>
      </w:r>
    </w:p>
    <w:p w:rsidR="003A468A" w:rsidRDefault="003358CF">
      <w:pPr>
        <w:snapToGrid w:val="0"/>
        <w:ind w:firstLineChars="2700" w:firstLine="648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/>
          <w:sz w:val="24"/>
          <w:szCs w:val="24"/>
        </w:rPr>
        <w:t xml:space="preserve"> </w:t>
      </w:r>
      <w:r>
        <w:rPr>
          <w:rFonts w:ascii="方正仿宋_GBK" w:eastAsia="方正仿宋_GBK" w:hAnsi="方正仿宋_GBK" w:cs="方正仿宋_GBK"/>
          <w:sz w:val="24"/>
          <w:szCs w:val="24"/>
        </w:rPr>
        <w:t>年</w:t>
      </w:r>
      <w:r>
        <w:rPr>
          <w:rFonts w:ascii="方正仿宋_GBK" w:eastAsia="方正仿宋_GBK" w:hAnsi="方正仿宋_GBK" w:cs="方正仿宋_GBK"/>
          <w:sz w:val="24"/>
          <w:szCs w:val="24"/>
        </w:rPr>
        <w:t xml:space="preserve">  </w:t>
      </w:r>
      <w:r>
        <w:rPr>
          <w:rFonts w:ascii="方正仿宋_GBK" w:eastAsia="方正仿宋_GBK" w:hAnsi="方正仿宋_GBK" w:cs="方正仿宋_GBK"/>
          <w:sz w:val="24"/>
          <w:szCs w:val="24"/>
        </w:rPr>
        <w:t>月</w:t>
      </w:r>
      <w:r>
        <w:rPr>
          <w:rFonts w:ascii="方正仿宋_GBK" w:eastAsia="方正仿宋_GBK" w:hAnsi="方正仿宋_GBK" w:cs="方正仿宋_GBK"/>
          <w:sz w:val="24"/>
          <w:szCs w:val="24"/>
        </w:rPr>
        <w:t xml:space="preserve">  </w:t>
      </w:r>
      <w:r>
        <w:rPr>
          <w:rFonts w:ascii="方正仿宋_GBK" w:eastAsia="方正仿宋_GBK" w:hAnsi="方正仿宋_GBK" w:cs="方正仿宋_GBK"/>
          <w:sz w:val="24"/>
          <w:szCs w:val="24"/>
        </w:rPr>
        <w:t>日</w:t>
      </w:r>
    </w:p>
    <w:p w:rsidR="003A468A" w:rsidRDefault="003A468A">
      <w:pPr>
        <w:spacing w:line="240" w:lineRule="exact"/>
      </w:pPr>
    </w:p>
    <w:p w:rsidR="003A468A" w:rsidRDefault="003A468A"/>
    <w:sectPr w:rsidR="003A468A" w:rsidSect="003A4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8CF" w:rsidRDefault="003358CF" w:rsidP="005721B3">
      <w:r>
        <w:separator/>
      </w:r>
    </w:p>
  </w:endnote>
  <w:endnote w:type="continuationSeparator" w:id="1">
    <w:p w:rsidR="003358CF" w:rsidRDefault="003358CF" w:rsidP="0057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8CF" w:rsidRDefault="003358CF" w:rsidP="005721B3">
      <w:r>
        <w:separator/>
      </w:r>
    </w:p>
  </w:footnote>
  <w:footnote w:type="continuationSeparator" w:id="1">
    <w:p w:rsidR="003358CF" w:rsidRDefault="003358CF" w:rsidP="00572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16A72"/>
    <w:multiLevelType w:val="singleLevel"/>
    <w:tmpl w:val="59116A72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4213C9"/>
    <w:rsid w:val="003358CF"/>
    <w:rsid w:val="003A468A"/>
    <w:rsid w:val="005721B3"/>
    <w:rsid w:val="32421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6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2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21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72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21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2022-11-17T04:02:00Z</dcterms:created>
  <dcterms:modified xsi:type="dcterms:W3CDTF">2022-11-17T04:02:00Z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