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N/>
        <w:bidi w:val="0"/>
        <w:spacing w:line="560" w:lineRule="exact"/>
        <w:jc w:val="center"/>
        <w:textAlignment w:val="auto"/>
        <w:rPr>
          <w:rFonts w:hint="default" w:ascii="Times New Roman" w:hAnsi="Times New Roman" w:eastAsia="方正仿宋_GBK" w:cs="Times New Roman"/>
          <w:b w:val="0"/>
          <w:bCs/>
          <w:szCs w:val="32"/>
        </w:rPr>
      </w:pPr>
    </w:p>
    <w:p>
      <w:pPr>
        <w:pStyle w:val="5"/>
        <w:keepNext w:val="0"/>
        <w:keepLines w:val="0"/>
        <w:pageBreakBefore w:val="0"/>
        <w:widowControl w:val="0"/>
        <w:kinsoku/>
        <w:wordWrap/>
        <w:topLinePunct w:val="0"/>
        <w:autoSpaceDN/>
        <w:bidi w:val="0"/>
        <w:spacing w:line="560" w:lineRule="exact"/>
        <w:ind w:left="0" w:leftChars="0" w:firstLine="0" w:firstLineChars="0"/>
        <w:textAlignment w:val="auto"/>
        <w:rPr>
          <w:rFonts w:hint="default" w:ascii="Times New Roman" w:hAnsi="Times New Roman" w:cs="Times New Roman"/>
          <w:b w:val="0"/>
          <w:bCs/>
        </w:rPr>
      </w:pPr>
    </w:p>
    <w:p>
      <w:pPr>
        <w:keepNext w:val="0"/>
        <w:keepLines w:val="0"/>
        <w:pageBreakBefore w:val="0"/>
        <w:widowControl w:val="0"/>
        <w:kinsoku/>
        <w:wordWrap/>
        <w:topLinePunct w:val="0"/>
        <w:autoSpaceDN/>
        <w:bidi w:val="0"/>
        <w:spacing w:line="560" w:lineRule="exact"/>
        <w:jc w:val="center"/>
        <w:textAlignment w:val="auto"/>
        <w:rPr>
          <w:rFonts w:hint="default" w:ascii="Times New Roman" w:hAnsi="Times New Roman" w:eastAsia="方正仿宋_GBK" w:cs="Times New Roman"/>
          <w:b w:val="0"/>
          <w:bCs/>
          <w:szCs w:val="32"/>
        </w:rPr>
      </w:pPr>
      <w:r>
        <w:rPr>
          <w:rFonts w:hint="default" w:ascii="Times New Roman" w:hAnsi="Times New Roman" w:eastAsia="方正黑体_GBK" w:cs="Times New Roman"/>
          <w:b w:val="0"/>
          <w:bCs/>
        </w:rPr>
        <w:pict>
          <v:shape id="_x0000_s1026" o:spid="_x0000_s1026" o:spt="136" type="#_x0000_t136" style="position:absolute;left:0pt;margin-left:89.9pt;margin-top:75.9pt;height:53.85pt;width:411pt;mso-position-horizontal-relative:page;mso-position-vertical-relative:margin;z-index:251658240;mso-width-relative:page;mso-height-relative:page;" fillcolor="#FF0000" filled="t" stroked="f" coordsize="21600,21600" adj="10800">
            <v:path/>
            <v:fill on="t" color2="#FFFFFF" focussize="0,0"/>
            <v:stroke on="f"/>
            <v:imagedata o:title=""/>
            <o:lock v:ext="edit" aspectratio="f"/>
            <v:textpath on="t" fitshape="t" fitpath="t" trim="t" xscale="f" string="重庆市武隆区民政局文件" style="font-family:方正小标宋_GBK;font-size:36pt;font-weight:bold;v-text-align:center;"/>
          </v:shape>
        </w:pict>
      </w:r>
    </w:p>
    <w:p>
      <w:pPr>
        <w:keepNext w:val="0"/>
        <w:keepLines w:val="0"/>
        <w:pageBreakBefore w:val="0"/>
        <w:widowControl w:val="0"/>
        <w:kinsoku/>
        <w:wordWrap/>
        <w:topLinePunct w:val="0"/>
        <w:autoSpaceDN/>
        <w:bidi w:val="0"/>
        <w:spacing w:line="560" w:lineRule="exact"/>
        <w:jc w:val="center"/>
        <w:textAlignment w:val="auto"/>
        <w:rPr>
          <w:rFonts w:hint="default" w:ascii="Times New Roman" w:hAnsi="Times New Roman" w:eastAsia="方正仿宋_GBK" w:cs="Times New Roman"/>
          <w:b w:val="0"/>
          <w:bCs/>
          <w:szCs w:val="32"/>
        </w:rPr>
      </w:pPr>
    </w:p>
    <w:p>
      <w:pPr>
        <w:keepNext w:val="0"/>
        <w:keepLines w:val="0"/>
        <w:pageBreakBefore w:val="0"/>
        <w:widowControl w:val="0"/>
        <w:kinsoku/>
        <w:wordWrap/>
        <w:topLinePunct w:val="0"/>
        <w:autoSpaceDN/>
        <w:bidi w:val="0"/>
        <w:spacing w:line="560" w:lineRule="exact"/>
        <w:jc w:val="center"/>
        <w:textAlignment w:val="auto"/>
        <w:rPr>
          <w:rFonts w:hint="default" w:ascii="Times New Roman" w:hAnsi="Times New Roman" w:eastAsia="方正仿宋_GBK" w:cs="Times New Roman"/>
          <w:b w:val="0"/>
          <w:bCs/>
          <w:szCs w:val="32"/>
        </w:rPr>
      </w:pPr>
    </w:p>
    <w:p>
      <w:pPr>
        <w:keepNext w:val="0"/>
        <w:keepLines w:val="0"/>
        <w:pageBreakBefore w:val="0"/>
        <w:widowControl w:val="0"/>
        <w:kinsoku/>
        <w:wordWrap/>
        <w:topLinePunct w:val="0"/>
        <w:autoSpaceDN/>
        <w:bidi w:val="0"/>
        <w:spacing w:line="560" w:lineRule="exact"/>
        <w:jc w:val="both"/>
        <w:textAlignment w:val="auto"/>
        <w:rPr>
          <w:rFonts w:hint="default" w:ascii="Times New Roman" w:hAnsi="Times New Roman" w:eastAsia="方正仿宋_GBK" w:cs="Times New Roman"/>
          <w:b w:val="0"/>
          <w:bCs/>
          <w:szCs w:val="32"/>
        </w:rPr>
      </w:pPr>
    </w:p>
    <w:p>
      <w:pPr>
        <w:pStyle w:val="5"/>
        <w:keepNext w:val="0"/>
        <w:keepLines w:val="0"/>
        <w:pageBreakBefore w:val="0"/>
        <w:widowControl w:val="0"/>
        <w:kinsoku/>
        <w:wordWrap/>
        <w:topLinePunct w:val="0"/>
        <w:autoSpaceDN/>
        <w:bidi w:val="0"/>
        <w:spacing w:line="560" w:lineRule="exact"/>
        <w:textAlignment w:val="auto"/>
        <w:rPr>
          <w:rFonts w:hint="default" w:ascii="Times New Roman" w:hAnsi="Times New Roman" w:cs="Times New Roman"/>
          <w:b w:val="0"/>
          <w:bCs/>
        </w:rPr>
      </w:pPr>
    </w:p>
    <w:p>
      <w:pPr>
        <w:keepNext w:val="0"/>
        <w:keepLines w:val="0"/>
        <w:pageBreakBefore w:val="0"/>
        <w:widowControl w:val="0"/>
        <w:kinsoku/>
        <w:wordWrap/>
        <w:topLinePunct w:val="0"/>
        <w:autoSpaceDN/>
        <w:bidi w:val="0"/>
        <w:spacing w:line="560" w:lineRule="exact"/>
        <w:textAlignment w:val="auto"/>
        <w:rPr>
          <w:rFonts w:hint="default" w:ascii="Times New Roman" w:hAnsi="Times New Roman" w:eastAsia="仿宋_GB2312" w:cs="Times New Roman"/>
          <w:b w:val="0"/>
          <w:bCs/>
          <w:sz w:val="32"/>
          <w:szCs w:val="32"/>
        </w:rPr>
      </w:pPr>
      <w:r>
        <w:rPr>
          <w:rFonts w:hint="default" w:ascii="Times New Roman" w:hAnsi="Times New Roman" w:eastAsia="方正仿宋_GBK" w:cs="Times New Roman"/>
          <w:b w:val="0"/>
          <w:bCs/>
          <w:szCs w:val="32"/>
        </w:rPr>
        <w:t xml:space="preserve">                武隆民政发〔20</w:t>
      </w:r>
      <w:r>
        <w:rPr>
          <w:rFonts w:hint="default" w:ascii="Times New Roman" w:hAnsi="Times New Roman" w:eastAsia="方正仿宋_GBK" w:cs="Times New Roman"/>
          <w:b w:val="0"/>
          <w:bCs/>
          <w:szCs w:val="32"/>
          <w:lang w:val="en-US" w:eastAsia="zh-CN"/>
        </w:rPr>
        <w:t>20</w:t>
      </w:r>
      <w:r>
        <w:rPr>
          <w:rFonts w:hint="default" w:ascii="Times New Roman" w:hAnsi="Times New Roman" w:eastAsia="方正仿宋_GBK" w:cs="Times New Roman"/>
          <w:b w:val="0"/>
          <w:bCs/>
          <w:szCs w:val="32"/>
        </w:rPr>
        <w:t>〕</w:t>
      </w:r>
      <w:r>
        <w:rPr>
          <w:rFonts w:hint="default" w:ascii="Times New Roman" w:hAnsi="Times New Roman" w:eastAsia="方正仿宋_GBK" w:cs="Times New Roman"/>
          <w:b w:val="0"/>
          <w:bCs/>
          <w:szCs w:val="32"/>
          <w:lang w:val="en-US" w:eastAsia="zh-CN"/>
        </w:rPr>
        <w:t>8</w:t>
      </w:r>
      <w:r>
        <w:rPr>
          <w:rFonts w:hint="default" w:ascii="Times New Roman" w:hAnsi="Times New Roman" w:eastAsia="方正仿宋_GBK" w:cs="Times New Roman"/>
          <w:b w:val="0"/>
          <w:bCs/>
          <w:szCs w:val="32"/>
          <w:lang w:val="en-US" w:eastAsia="zh-CN"/>
        </w:rPr>
        <w:t>5</w:t>
      </w:r>
      <w:r>
        <w:rPr>
          <w:rFonts w:hint="default" w:ascii="Times New Roman" w:hAnsi="Times New Roman" w:eastAsia="方正仿宋_GBK" w:cs="Times New Roman"/>
          <w:b w:val="0"/>
          <w:bCs/>
          <w:szCs w:val="32"/>
        </w:rPr>
        <w:t>号</w:t>
      </w:r>
      <w:r>
        <w:rPr>
          <w:rFonts w:hint="default" w:ascii="Times New Roman" w:hAnsi="Times New Roman" w:cs="Times New Roman"/>
          <w:b w:val="0"/>
          <w:bCs/>
        </w:rPr>
        <mc:AlternateContent>
          <mc:Choice Requires="wps">
            <w:drawing>
              <wp:anchor distT="0" distB="0" distL="114300" distR="114300" simplePos="0" relativeHeight="251660288" behindDoc="0" locked="0" layoutInCell="1" allowOverlap="1">
                <wp:simplePos x="0" y="0"/>
                <wp:positionH relativeFrom="page">
                  <wp:posOffset>943610</wp:posOffset>
                </wp:positionH>
                <wp:positionV relativeFrom="margin">
                  <wp:posOffset>2954655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962660" y="4096385"/>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4.3pt;margin-top:232.65pt;height:0pt;width:442.2pt;mso-position-horizontal-relative:page;mso-position-vertical-relative:margin;z-index:251660288;mso-width-relative:page;mso-height-relative:page;" filled="f" stroked="t" coordsize="21600,21600" o:gfxdata="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CVvItgAAAAMAQAADwAAAAAAAAABACAAAAAiAAAAZHJzL2Rvd25yZXYueG1sUEsBAhQAFAAA&#10;AAgAh07iQLmKqkzvAQAAsAMAAA4AAAAAAAAAAQAgAAAAJwEAAGRycy9lMm9Eb2MueG1sUEsFBgAA&#10;AAAGAAYAWQEAAIgFA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b/>
          <w:bCs/>
          <w:szCs w:val="32"/>
        </w:rPr>
      </w:pPr>
    </w:p>
    <w:p>
      <w:pPr>
        <w:keepNext w:val="0"/>
        <w:keepLines w:val="0"/>
        <w:pageBreakBefore w:val="0"/>
        <w:widowControl w:val="0"/>
        <w:kinsoku/>
        <w:wordWrap/>
        <w:topLinePunct w:val="0"/>
        <w:autoSpaceDE/>
        <w:autoSpaceDN/>
        <w:bidi w:val="0"/>
        <w:adjustRightInd w:val="0"/>
        <w:snapToGrid w:val="0"/>
        <w:spacing w:line="55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重庆市</w:t>
      </w:r>
      <w:r>
        <w:rPr>
          <w:rFonts w:hint="default" w:ascii="Times New Roman" w:hAnsi="Times New Roman" w:eastAsia="方正小标宋_GBK" w:cs="Times New Roman"/>
          <w:sz w:val="44"/>
          <w:szCs w:val="44"/>
        </w:rPr>
        <w:t>武隆区民政局</w:t>
      </w:r>
    </w:p>
    <w:p>
      <w:pPr>
        <w:keepNext w:val="0"/>
        <w:keepLines w:val="0"/>
        <w:pageBreakBefore w:val="0"/>
        <w:widowControl w:val="0"/>
        <w:tabs>
          <w:tab w:val="left" w:pos="2566"/>
        </w:tabs>
        <w:kinsoku/>
        <w:wordWrap/>
        <w:overflowPunct w:val="0"/>
        <w:topLinePunct w:val="0"/>
        <w:autoSpaceDE/>
        <w:autoSpaceDN/>
        <w:bidi w:val="0"/>
        <w:adjustRightInd w:val="0"/>
        <w:snapToGrid w:val="0"/>
        <w:spacing w:line="55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关于进一步规范安全隐患</w:t>
      </w:r>
      <w:bookmarkStart w:id="0" w:name="_GoBack"/>
      <w:bookmarkEnd w:id="0"/>
      <w:r>
        <w:rPr>
          <w:rFonts w:hint="default" w:ascii="Times New Roman" w:hAnsi="Times New Roman" w:eastAsia="方正小标宋_GBK" w:cs="Times New Roman"/>
          <w:sz w:val="44"/>
          <w:szCs w:val="44"/>
        </w:rPr>
        <w:t>排查整治工作的通知</w:t>
      </w:r>
    </w:p>
    <w:p>
      <w:pPr>
        <w:keepNext w:val="0"/>
        <w:keepLines w:val="0"/>
        <w:pageBreakBefore w:val="0"/>
        <w:widowControl w:val="0"/>
        <w:tabs>
          <w:tab w:val="left" w:pos="2566"/>
        </w:tabs>
        <w:kinsoku/>
        <w:wordWrap/>
        <w:overflowPunct w:val="0"/>
        <w:topLinePunct w:val="0"/>
        <w:autoSpaceDE/>
        <w:autoSpaceDN/>
        <w:bidi w:val="0"/>
        <w:adjustRightInd w:val="0"/>
        <w:snapToGrid w:val="0"/>
        <w:spacing w:line="55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topLinePunct w:val="0"/>
        <w:autoSpaceDE/>
        <w:autoSpaceDN/>
        <w:bidi w:val="0"/>
        <w:adjustRightInd w:val="0"/>
        <w:snapToGrid w:val="0"/>
        <w:spacing w:line="550"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各街道</w:t>
      </w:r>
      <w:r>
        <w:rPr>
          <w:rFonts w:hint="default" w:ascii="Times New Roman" w:hAnsi="Times New Roman" w:eastAsia="方正仿宋_GBK" w:cs="Times New Roman"/>
          <w:sz w:val="32"/>
          <w:szCs w:val="32"/>
          <w:lang w:eastAsia="zh-CN"/>
        </w:rPr>
        <w:t>办事处，各</w:t>
      </w:r>
      <w:r>
        <w:rPr>
          <w:rFonts w:hint="default" w:ascii="Times New Roman" w:hAnsi="Times New Roman" w:eastAsia="方正仿宋_GBK" w:cs="Times New Roman"/>
          <w:sz w:val="32"/>
          <w:szCs w:val="32"/>
        </w:rPr>
        <w:t>乡镇</w:t>
      </w:r>
      <w:r>
        <w:rPr>
          <w:rFonts w:hint="default" w:ascii="Times New Roman" w:hAnsi="Times New Roman" w:eastAsia="方正仿宋_GBK" w:cs="Times New Roman"/>
          <w:sz w:val="32"/>
          <w:szCs w:val="32"/>
          <w:lang w:eastAsia="zh-CN"/>
        </w:rPr>
        <w:t>人民政府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机关各科室，</w:t>
      </w:r>
      <w:r>
        <w:rPr>
          <w:rFonts w:hint="default" w:ascii="Times New Roman" w:hAnsi="Times New Roman" w:eastAsia="方正仿宋_GBK" w:cs="Times New Roman"/>
          <w:sz w:val="32"/>
          <w:szCs w:val="32"/>
        </w:rPr>
        <w:t>局</w:t>
      </w:r>
      <w:r>
        <w:rPr>
          <w:rFonts w:hint="default" w:ascii="Times New Roman" w:hAnsi="Times New Roman" w:eastAsia="方正仿宋_GBK" w:cs="Times New Roman"/>
          <w:sz w:val="32"/>
          <w:szCs w:val="32"/>
        </w:rPr>
        <w:t>属各单</w:t>
      </w:r>
      <w:r>
        <w:rPr>
          <w:rFonts w:hint="default" w:ascii="Times New Roman" w:hAnsi="Times New Roman" w:eastAsia="方正仿宋_GBK" w:cs="Times New Roman"/>
          <w:sz w:val="32"/>
          <w:szCs w:val="32"/>
          <w:lang w:eastAsia="zh-CN"/>
        </w:rPr>
        <w:t>位，各民政服务机构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自2018年10月28日以来，</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rPr>
        <w:t>民政系统</w:t>
      </w:r>
      <w:r>
        <w:rPr>
          <w:rFonts w:hint="default" w:ascii="Times New Roman" w:hAnsi="Times New Roman" w:eastAsia="方正仿宋_GBK" w:cs="Times New Roman"/>
          <w:sz w:val="32"/>
          <w:szCs w:val="32"/>
        </w:rPr>
        <w:t>严格落实安全隐患日排查制度，对标对表排查安全隐患，确保了民政领域安全形势稳定。今年，正值安全生产专项整治三年行动开局之年，新冠肺炎疫情进入常态化阶段，加之近期我区已处于主汛期，是事故防控和灾害防治的关键节点，安全形势异常严峻。为更好推动全区民政系统进一步增强安全意识，履行安全责任，现将规范安全隐患排查有关工作通知如下：</w:t>
      </w:r>
    </w:p>
    <w:p>
      <w:pPr>
        <w:keepNext w:val="0"/>
        <w:keepLines w:val="0"/>
        <w:pageBreakBefore w:val="0"/>
        <w:widowControl w:val="0"/>
        <w:kinsoku/>
        <w:wordWrap/>
        <w:overflowPunct w:val="0"/>
        <w:topLinePunct w:val="0"/>
        <w:autoSpaceDE/>
        <w:autoSpaceDN/>
        <w:bidi w:val="0"/>
        <w:adjustRightInd w:val="0"/>
        <w:snapToGrid w:val="0"/>
        <w:spacing w:line="550" w:lineRule="exact"/>
        <w:ind w:firstLine="800" w:firstLineChars="25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一、规范排查内容</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为更好落实每日隐患排查整治工作，做到隐患排查不留死角</w:t>
      </w:r>
      <w:r>
        <w:rPr>
          <w:rFonts w:hint="default" w:ascii="Times New Roman" w:hAnsi="Times New Roman" w:eastAsia="方正仿宋_GBK" w:cs="Times New Roman"/>
          <w:sz w:val="32"/>
          <w:szCs w:val="32"/>
        </w:rPr>
        <w:t>，现将隐患排查内容作进一步规范。</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（一）消防安全隐患</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1.消防器材数量配置是否合理、消防给水水压是否充足、消防器材是否定期进行检查保养；</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2.消防通道、安全通道是否畅通；</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3.消防标志、标线设置是否清晰合理；</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4.烟感、喷淋、消防报警系统是否正常运行；</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5.电气设备安装是否符合防爆要求，是否存在乱接电线现象；</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6.是否落实巡查制度，做好相关巡查登记。</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（二）食品安全隐患</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1.采购食品原料是否符合要求，是否有相关凭证，台账是否清楚、齐备；</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2.厨房操作间是否做到生进熟出，流程不交叉；</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3.食堂操作间是否整洁卫生干燥，无卫生死角；</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4.食堂消毒设备是否符合要求，并正常使用；</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5.是否落实48小时食品留样制度，注明留样食品名称、留样时间。</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（三）卫生安全隐患</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疫情期间是否做好进出入服务对象的登记录入工作；</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2.是否对养老服务对象进行健康档案登记；</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3.是否定期对服务对象房间进行清洗消毒，是否有异味。</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（四）人身安全隐患</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1.沼气池、排水沟等作业现场是否按要求佩戴齐全安全防护用品，设置安全警示标志，并留有安全员；</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2.在处理危险化学品、煤气泄露、电力维修等危险作业时，工作人员是否持证按安全规程进行操作。</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（五）地质安全隐患</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1.是否对临河、临江、临危岩的服务机构进行巡查，掌握了解风险点；</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2.是否在民政服务机构周边地质滑坡点设立检测点； </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3.是否对不能一次性整改到位的危险安全隐患服务机构采取临时有效的安全措施。</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（六）建筑安全隐患</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1.是否定期对建筑起重设备、土方开挖及脚手架、施工用电等重大危险源进行督查检查；</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2.施工人员，特别是特种作业人员是否持证上岗；</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3.是否会同建筑施工企业项目部和班组定期对民政在建工程进行巡查和自查。</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（七）心理安全隐患</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1.是否对新入院人员进行心理评估；</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2.是否跟踪掌握服务对象心理情况； </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3.是否定期疏导重点服务对象心理问题。</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（八）内部安保隐患</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1.安保人员是否在职在位，履职尽责；</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2.安保人员对本单位人员及各安全点位等情况是否熟悉；</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3.是否制定突发应急事件预案，安保人员能否根据预案及时应对。</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（九）其他安全隐患</w:t>
      </w:r>
    </w:p>
    <w:p>
      <w:pPr>
        <w:keepNext w:val="0"/>
        <w:keepLines w:val="0"/>
        <w:pageBreakBefore w:val="0"/>
        <w:widowControl w:val="0"/>
        <w:kinsoku/>
        <w:wordWrap/>
        <w:topLinePunct w:val="0"/>
        <w:autoSpaceDE/>
        <w:autoSpaceDN/>
        <w:bidi w:val="0"/>
        <w:adjustRightInd w:val="0"/>
        <w:snapToGrid w:val="0"/>
        <w:spacing w:line="550" w:lineRule="exact"/>
        <w:ind w:firstLine="787" w:firstLineChars="246"/>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是否定期排查其他有可能引发的安全隐患。</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二、规范排查整治工作机制</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街道乡镇、各</w:t>
      </w:r>
      <w:r>
        <w:rPr>
          <w:rFonts w:hint="default" w:ascii="Times New Roman" w:hAnsi="Times New Roman" w:eastAsia="方正仿宋_GBK" w:cs="Times New Roman"/>
          <w:sz w:val="32"/>
          <w:szCs w:val="32"/>
        </w:rPr>
        <w:t>单位</w:t>
      </w:r>
      <w:r>
        <w:rPr>
          <w:rFonts w:hint="default" w:ascii="Times New Roman" w:hAnsi="Times New Roman" w:eastAsia="方正仿宋_GBK" w:cs="Times New Roman"/>
          <w:sz w:val="32"/>
          <w:szCs w:val="32"/>
        </w:rPr>
        <w:t>要高度重视民政领域安全管理工作，持续开展常态化、规范化隐患排查治理。一是</w:t>
      </w:r>
      <w:r>
        <w:rPr>
          <w:rFonts w:hint="default" w:ascii="Times New Roman" w:hAnsi="Times New Roman" w:eastAsia="方正仿宋_GBK" w:cs="Times New Roman"/>
          <w:sz w:val="32"/>
          <w:szCs w:val="32"/>
        </w:rPr>
        <w:t>街道乡镇</w:t>
      </w:r>
      <w:r>
        <w:rPr>
          <w:rFonts w:hint="default" w:ascii="Times New Roman" w:hAnsi="Times New Roman" w:eastAsia="方正仿宋_GBK" w:cs="Times New Roman"/>
          <w:sz w:val="32"/>
          <w:szCs w:val="32"/>
        </w:rPr>
        <w:t>要督促辖区内民政服务机构严格落实安全隐患日排查工作制度，并做好信息收集上报工作；二是要结合常态化疫情防控工作，每周至少对辖区内一家民政服务机构安全管理工作进行随机抽查检查；三是每月结合日排查和周抽查的情况对辖区内民政服务机构安全管理工作进行通报；四是每季度要收集整理本地区、本单位安全管理工作情况，总结上季度安全工作情况，分析研判下季度安全工作重点；五是对于辖区内民政服务机构在安全隐患排查整治工作不到位或出现安全生产事故的，</w:t>
      </w:r>
      <w:r>
        <w:rPr>
          <w:rFonts w:hint="default" w:ascii="Times New Roman" w:hAnsi="Times New Roman" w:eastAsia="方正仿宋_GBK" w:cs="Times New Roman"/>
          <w:sz w:val="32"/>
          <w:szCs w:val="32"/>
          <w:lang w:eastAsia="zh-CN"/>
        </w:rPr>
        <w:t>区民政局将</w:t>
      </w:r>
      <w:r>
        <w:rPr>
          <w:rFonts w:hint="default" w:ascii="Times New Roman" w:hAnsi="Times New Roman" w:eastAsia="方正仿宋_GBK" w:cs="Times New Roman"/>
          <w:sz w:val="32"/>
          <w:szCs w:val="32"/>
        </w:rPr>
        <w:t>提请区政府在年度考核中予以扣分。</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三、规范排查报送方式</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44"/>
        </w:rPr>
        <w:t>（一）</w:t>
      </w:r>
      <w:r>
        <w:rPr>
          <w:rFonts w:hint="default" w:ascii="Times New Roman" w:hAnsi="Times New Roman" w:eastAsia="方正仿宋_GBK" w:cs="Times New Roman"/>
          <w:sz w:val="32"/>
          <w:szCs w:val="32"/>
        </w:rPr>
        <w:t>工作日报送：每日15时前，将本单位、本</w:t>
      </w:r>
      <w:r>
        <w:rPr>
          <w:rFonts w:hint="default" w:ascii="Times New Roman" w:hAnsi="Times New Roman" w:eastAsia="方正仿宋_GBK" w:cs="Times New Roman"/>
          <w:sz w:val="32"/>
          <w:szCs w:val="32"/>
        </w:rPr>
        <w:t>辖</w:t>
      </w:r>
      <w:r>
        <w:rPr>
          <w:rFonts w:hint="default" w:ascii="Times New Roman" w:hAnsi="Times New Roman" w:eastAsia="方正仿宋_GBK" w:cs="Times New Roman"/>
          <w:sz w:val="32"/>
          <w:szCs w:val="32"/>
        </w:rPr>
        <w:t>区隐患排查整改情况</w:t>
      </w:r>
      <w:r>
        <w:rPr>
          <w:rFonts w:hint="default" w:ascii="Times New Roman" w:hAnsi="Times New Roman" w:eastAsia="方正仿宋_GBK" w:cs="Times New Roman"/>
          <w:sz w:val="32"/>
          <w:szCs w:val="32"/>
          <w:lang w:eastAsia="zh-CN"/>
        </w:rPr>
        <w:t>表（附件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rPr>
        <w:t>邮箱993012181@qq.com。如</w:t>
      </w:r>
      <w:r>
        <w:rPr>
          <w:rFonts w:hint="default" w:ascii="Times New Roman" w:hAnsi="Times New Roman" w:eastAsia="方正仿宋_GBK" w:cs="Times New Roman"/>
          <w:sz w:val="32"/>
          <w:szCs w:val="32"/>
          <w:lang w:eastAsia="zh-CN"/>
        </w:rPr>
        <w:t>排查无问题</w:t>
      </w:r>
      <w:r>
        <w:rPr>
          <w:rFonts w:hint="default" w:ascii="Times New Roman" w:hAnsi="Times New Roman" w:eastAsia="方正仿宋_GBK" w:cs="Times New Roman"/>
          <w:sz w:val="32"/>
          <w:szCs w:val="32"/>
        </w:rPr>
        <w:t>，可通过电话（7772</w:t>
      </w:r>
      <w:r>
        <w:rPr>
          <w:rFonts w:hint="default" w:ascii="Times New Roman" w:hAnsi="Times New Roman" w:eastAsia="方正仿宋_GBK" w:cs="Times New Roman"/>
          <w:sz w:val="32"/>
          <w:szCs w:val="32"/>
          <w:lang w:val="en-US" w:eastAsia="zh-CN"/>
        </w:rPr>
        <w:t>5525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lang w:val="en-US" w:eastAsia="zh-CN"/>
        </w:rPr>
        <w:t>QQ、微信工作群</w:t>
      </w:r>
      <w:r>
        <w:rPr>
          <w:rFonts w:hint="default" w:ascii="Times New Roman" w:hAnsi="Times New Roman" w:eastAsia="方正仿宋_GBK" w:cs="Times New Roman"/>
          <w:sz w:val="32"/>
          <w:szCs w:val="32"/>
        </w:rPr>
        <w:t>报</w:t>
      </w:r>
      <w:r>
        <w:rPr>
          <w:rFonts w:hint="default" w:ascii="Times New Roman" w:hAnsi="Times New Roman" w:eastAsia="方正仿宋_GBK" w:cs="Times New Roman"/>
          <w:sz w:val="32"/>
          <w:szCs w:val="32"/>
          <w:lang w:eastAsia="zh-CN"/>
        </w:rPr>
        <w:t>平安</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（二）节假日及周末报送：各单位值班人员在17时前将本单位、本地区隐患排查整改情况汇总后电话报</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rPr>
        <w:t xml:space="preserve">民政局值班室，值班电话：77722683。     </w:t>
      </w:r>
    </w:p>
    <w:p>
      <w:pPr>
        <w:keepNext w:val="0"/>
        <w:keepLines w:val="0"/>
        <w:pageBreakBefore w:val="0"/>
        <w:widowControl w:val="0"/>
        <w:kinsoku/>
        <w:wordWrap/>
        <w:overflowPunct w:val="0"/>
        <w:topLinePunct w:val="0"/>
        <w:autoSpaceDE/>
        <w:autoSpaceDN/>
        <w:bidi w:val="0"/>
        <w:adjustRightInd w:val="0"/>
        <w:snapToGrid w:val="0"/>
        <w:spacing w:line="550" w:lineRule="exact"/>
        <w:ind w:firstLine="480" w:firstLineChars="15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四、规范排查报送要求</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w:t>
      </w:r>
      <w:r>
        <w:rPr>
          <w:rFonts w:hint="default" w:ascii="Times New Roman" w:hAnsi="Times New Roman" w:eastAsia="方正仿宋_GBK" w:cs="Times New Roman"/>
          <w:sz w:val="32"/>
          <w:szCs w:val="32"/>
        </w:rPr>
        <w:t>街道乡镇</w:t>
      </w:r>
      <w:r>
        <w:rPr>
          <w:rFonts w:hint="default" w:ascii="Times New Roman" w:hAnsi="Times New Roman" w:eastAsia="方正仿宋_GBK" w:cs="Times New Roman"/>
          <w:sz w:val="32"/>
          <w:szCs w:val="32"/>
        </w:rPr>
        <w:t>及</w:t>
      </w:r>
      <w:r>
        <w:rPr>
          <w:rFonts w:hint="default" w:ascii="Times New Roman" w:hAnsi="Times New Roman" w:eastAsia="方正仿宋_GBK" w:cs="Times New Roman"/>
          <w:sz w:val="32"/>
          <w:szCs w:val="32"/>
          <w:lang w:eastAsia="zh-CN"/>
        </w:rPr>
        <w:t>各</w:t>
      </w:r>
      <w:r>
        <w:rPr>
          <w:rFonts w:hint="default" w:ascii="Times New Roman" w:hAnsi="Times New Roman" w:eastAsia="方正仿宋_GBK" w:cs="Times New Roman"/>
          <w:sz w:val="32"/>
          <w:szCs w:val="32"/>
        </w:rPr>
        <w:t>单位每天上报的隐患排查整改情况需经单位分管负责人审定后报送。</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（二）如遇重大安全事故或发现重大安全隐患，涉及有人员伤亡或重大财产损失的，应按照30分钟内电话报告、1小时内书面报告的要求，及时上报</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rPr>
        <w:t>民政局值班室。</w:t>
      </w:r>
    </w:p>
    <w:p>
      <w:pPr>
        <w:keepNext w:val="0"/>
        <w:keepLines w:val="0"/>
        <w:pageBreakBefore w:val="0"/>
        <w:widowControl w:val="0"/>
        <w:kinsoku/>
        <w:wordWrap/>
        <w:overflowPunct w:val="0"/>
        <w:topLinePunct w:val="0"/>
        <w:autoSpaceDE/>
        <w:autoSpaceDN/>
        <w:bidi w:val="0"/>
        <w:adjustRightInd w:val="0"/>
        <w:snapToGrid w:val="0"/>
        <w:spacing w:line="550" w:lineRule="exact"/>
        <w:ind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（三）每日只报送新增隐患排查整改内容，未整改的历史隐患待整改完成后报送销账，不必每天重复报送。</w:t>
      </w:r>
    </w:p>
    <w:p>
      <w:pPr>
        <w:keepNext w:val="0"/>
        <w:keepLines w:val="0"/>
        <w:pageBreakBefore w:val="0"/>
        <w:widowControl w:val="0"/>
        <w:kinsoku/>
        <w:wordWrap/>
        <w:overflowPunct w:val="0"/>
        <w:topLinePunct w:val="0"/>
        <w:autoSpaceDE/>
        <w:autoSpaceDN/>
        <w:bidi w:val="0"/>
        <w:adjustRightInd w:val="0"/>
        <w:snapToGrid w:val="0"/>
        <w:spacing w:line="550" w:lineRule="exact"/>
        <w:ind w:firstLine="480" w:firstLineChars="150"/>
        <w:textAlignment w:val="auto"/>
        <w:outlineLvl w:val="9"/>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各</w:t>
      </w:r>
      <w:r>
        <w:rPr>
          <w:rFonts w:hint="default" w:ascii="Times New Roman" w:hAnsi="Times New Roman" w:eastAsia="方正仿宋_GBK" w:cs="Times New Roman"/>
          <w:sz w:val="32"/>
          <w:szCs w:val="32"/>
        </w:rPr>
        <w:t>街道乡镇、各单位</w:t>
      </w:r>
      <w:r>
        <w:rPr>
          <w:rFonts w:hint="default" w:ascii="Times New Roman" w:hAnsi="Times New Roman" w:eastAsia="方正仿宋_GBK" w:cs="Times New Roman"/>
          <w:sz w:val="32"/>
          <w:szCs w:val="32"/>
        </w:rPr>
        <w:t>要认真履行安全管理主体责任，抓紧抓实隐患排查治理，坚持“日周月季年”隐患排查整治工作机制，全力确保民政服务机构和服务对象安全。</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民政局</w:t>
      </w:r>
      <w:r>
        <w:rPr>
          <w:rFonts w:hint="default" w:ascii="Times New Roman" w:hAnsi="Times New Roman" w:eastAsia="方正仿宋_GBK" w:cs="Times New Roman"/>
          <w:sz w:val="32"/>
          <w:szCs w:val="32"/>
        </w:rPr>
        <w:t>将每半年对各</w:t>
      </w:r>
      <w:r>
        <w:rPr>
          <w:rFonts w:hint="default" w:ascii="Times New Roman" w:hAnsi="Times New Roman" w:eastAsia="方正仿宋_GBK" w:cs="Times New Roman"/>
          <w:sz w:val="32"/>
          <w:szCs w:val="32"/>
        </w:rPr>
        <w:t>街道乡镇</w:t>
      </w:r>
      <w:r>
        <w:rPr>
          <w:rFonts w:hint="default" w:ascii="Times New Roman" w:hAnsi="Times New Roman" w:eastAsia="方正仿宋_GBK" w:cs="Times New Roman"/>
          <w:sz w:val="32"/>
          <w:szCs w:val="32"/>
        </w:rPr>
        <w:t>、各单位安全隐患日排查工作开展情况进行通报</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topLinePunct w:val="0"/>
        <w:autoSpaceDE/>
        <w:autoSpaceDN/>
        <w:bidi w:val="0"/>
        <w:adjustRightInd w:val="0"/>
        <w:snapToGrid w:val="0"/>
        <w:spacing w:line="550" w:lineRule="exact"/>
        <w:ind w:firstLine="320" w:firstLineChars="10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val="0"/>
        <w:snapToGrid w:val="0"/>
        <w:spacing w:line="550" w:lineRule="exact"/>
        <w:ind w:firstLine="320" w:firstLineChars="1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pacing w:val="-8"/>
          <w:sz w:val="32"/>
          <w:szCs w:val="32"/>
        </w:rPr>
        <w:t>武隆区民政系统安全稳定隐患排查整改化解情况统计表</w:t>
      </w:r>
    </w:p>
    <w:p>
      <w:pPr>
        <w:keepNext w:val="0"/>
        <w:keepLines w:val="0"/>
        <w:pageBreakBefore w:val="0"/>
        <w:widowControl w:val="0"/>
        <w:kinsoku/>
        <w:wordWrap/>
        <w:topLinePunct w:val="0"/>
        <w:autoSpaceDE/>
        <w:autoSpaceDN/>
        <w:bidi w:val="0"/>
        <w:adjustRightInd w:val="0"/>
        <w:snapToGrid w:val="0"/>
        <w:spacing w:line="55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val="0"/>
        <w:snapToGrid w:val="0"/>
        <w:spacing w:line="550"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E/>
        <w:autoSpaceDN/>
        <w:bidi w:val="0"/>
        <w:adjustRightInd w:val="0"/>
        <w:snapToGrid w:val="0"/>
        <w:spacing w:line="550" w:lineRule="exact"/>
        <w:ind w:left="5440" w:hanging="5440" w:hangingChars="1700"/>
        <w:jc w:val="left"/>
        <w:textAlignment w:val="auto"/>
        <w:outlineLvl w:val="9"/>
        <w:rPr>
          <w:rFonts w:hint="default" w:ascii="Times New Roman" w:hAnsi="Times New Roman" w:cs="Times New Roman"/>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武隆区</w:t>
      </w:r>
      <w:r>
        <w:rPr>
          <w:rFonts w:hint="default" w:ascii="Times New Roman" w:hAnsi="Times New Roman" w:eastAsia="方正仿宋_GBK" w:cs="Times New Roman"/>
          <w:sz w:val="32"/>
          <w:szCs w:val="32"/>
        </w:rPr>
        <w:t>民政局</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日</w:t>
      </w: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hint="default" w:ascii="Times New Roman" w:hAnsi="Times New Roman" w:eastAsia="方正黑体_GBK" w:cs="Times New Roman"/>
          <w:sz w:val="32"/>
          <w:szCs w:val="32"/>
        </w:rPr>
      </w:pPr>
    </w:p>
    <w:p>
      <w:pPr>
        <w:keepNext w:val="0"/>
        <w:keepLines w:val="0"/>
        <w:pageBreakBefore w:val="0"/>
        <w:widowControl w:val="0"/>
        <w:kinsoku/>
        <w:wordWrap/>
        <w:topLinePunct w:val="0"/>
        <w:autoSpaceDE/>
        <w:autoSpaceDN/>
        <w:bidi w:val="0"/>
        <w:adjustRightInd w:val="0"/>
        <w:snapToGrid w:val="0"/>
        <w:spacing w:line="560" w:lineRule="exact"/>
        <w:textAlignment w:val="auto"/>
        <w:outlineLvl w:val="9"/>
        <w:rPr>
          <w:rFonts w:hint="default" w:ascii="Times New Roman" w:hAnsi="Times New Roman" w:eastAsia="方正黑体_GBK" w:cs="Times New Roman"/>
          <w:sz w:val="32"/>
          <w:szCs w:val="32"/>
        </w:rPr>
        <w:sectPr>
          <w:footerReference r:id="rId3" w:type="default"/>
          <w:footerReference r:id="rId4" w:type="even"/>
          <w:pgSz w:w="11906" w:h="16838"/>
          <w:pgMar w:top="2098" w:right="1474" w:bottom="1984" w:left="1587" w:header="851" w:footer="1474" w:gutter="0"/>
          <w:pgNumType w:fmt="numberInDash"/>
          <w:cols w:space="720" w:num="1"/>
          <w:docGrid w:type="lines" w:linePitch="312" w:charSpace="0"/>
        </w:sectPr>
      </w:pPr>
    </w:p>
    <w:p>
      <w:pPr>
        <w:adjustRightInd w:val="0"/>
        <w:snapToGrid w:val="0"/>
        <w:spacing w:line="579"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武隆区民政系统安全稳定隐患排查整改化解情况统计表</w:t>
      </w:r>
    </w:p>
    <w:tbl>
      <w:tblPr>
        <w:tblStyle w:val="16"/>
        <w:tblW w:w="14174" w:type="dxa"/>
        <w:jc w:val="center"/>
        <w:tblInd w:w="0" w:type="dxa"/>
        <w:tblLayout w:type="fixed"/>
        <w:tblCellMar>
          <w:top w:w="0" w:type="dxa"/>
          <w:left w:w="108" w:type="dxa"/>
          <w:bottom w:w="0" w:type="dxa"/>
          <w:right w:w="108" w:type="dxa"/>
        </w:tblCellMar>
      </w:tblPr>
      <w:tblGrid>
        <w:gridCol w:w="3338"/>
        <w:gridCol w:w="4158"/>
        <w:gridCol w:w="3340"/>
        <w:gridCol w:w="3338"/>
      </w:tblGrid>
      <w:tr>
        <w:tblPrEx>
          <w:tblLayout w:type="fixed"/>
          <w:tblCellMar>
            <w:top w:w="0" w:type="dxa"/>
            <w:left w:w="108" w:type="dxa"/>
            <w:bottom w:w="0" w:type="dxa"/>
            <w:right w:w="108" w:type="dxa"/>
          </w:tblCellMar>
        </w:tblPrEx>
        <w:trPr>
          <w:trHeight w:val="377" w:hRule="atLeast"/>
          <w:jc w:val="center"/>
        </w:trPr>
        <w:tc>
          <w:tcPr>
            <w:tcW w:w="7496"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填报单位：</w:t>
            </w:r>
            <w:r>
              <w:rPr>
                <w:rFonts w:hint="default" w:ascii="Times New Roman" w:hAnsi="Times New Roman" w:eastAsia="方正仿宋_GBK" w:cs="Times New Roman"/>
                <w:color w:val="000000"/>
                <w:kern w:val="0"/>
                <w:sz w:val="28"/>
                <w:szCs w:val="28"/>
              </w:rPr>
              <w:t xml:space="preserve"> </w:t>
            </w:r>
          </w:p>
        </w:tc>
        <w:tc>
          <w:tcPr>
            <w:tcW w:w="3340"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填报人：</w:t>
            </w:r>
            <w:r>
              <w:rPr>
                <w:rFonts w:hint="default" w:ascii="Times New Roman" w:hAnsi="Times New Roman" w:eastAsia="方正仿宋_GBK" w:cs="Times New Roman"/>
                <w:color w:val="000000"/>
                <w:kern w:val="0"/>
                <w:sz w:val="28"/>
                <w:szCs w:val="28"/>
              </w:rPr>
              <w:t xml:space="preserve"> </w:t>
            </w:r>
          </w:p>
        </w:tc>
        <w:tc>
          <w:tcPr>
            <w:tcW w:w="3338"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填报时间：</w:t>
            </w:r>
          </w:p>
        </w:tc>
      </w:tr>
      <w:tr>
        <w:tblPrEx>
          <w:tblLayout w:type="fixed"/>
          <w:tblCellMar>
            <w:top w:w="0" w:type="dxa"/>
            <w:left w:w="108" w:type="dxa"/>
            <w:bottom w:w="0" w:type="dxa"/>
            <w:right w:w="108" w:type="dxa"/>
          </w:tblCellMar>
        </w:tblPrEx>
        <w:trPr>
          <w:trHeight w:val="432" w:hRule="atLeast"/>
          <w:jc w:val="center"/>
        </w:trPr>
        <w:tc>
          <w:tcPr>
            <w:tcW w:w="33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排查内容</w:t>
            </w:r>
          </w:p>
        </w:tc>
        <w:tc>
          <w:tcPr>
            <w:tcW w:w="415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存在的突出隐患</w:t>
            </w:r>
          </w:p>
        </w:tc>
        <w:tc>
          <w:tcPr>
            <w:tcW w:w="334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整改措施</w:t>
            </w:r>
          </w:p>
        </w:tc>
        <w:tc>
          <w:tcPr>
            <w:tcW w:w="333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是否化解</w:t>
            </w:r>
          </w:p>
        </w:tc>
      </w:tr>
      <w:tr>
        <w:tblPrEx>
          <w:tblLayout w:type="fixed"/>
          <w:tblCellMar>
            <w:top w:w="0" w:type="dxa"/>
            <w:left w:w="108" w:type="dxa"/>
            <w:bottom w:w="0" w:type="dxa"/>
            <w:right w:w="108" w:type="dxa"/>
          </w:tblCellMar>
        </w:tblPrEx>
        <w:trPr>
          <w:trHeight w:val="90" w:hRule="atLeast"/>
          <w:jc w:val="center"/>
        </w:trPr>
        <w:tc>
          <w:tcPr>
            <w:tcW w:w="33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消防安全</w:t>
            </w: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230" w:hRule="atLeast"/>
          <w:jc w:val="center"/>
        </w:trPr>
        <w:tc>
          <w:tcPr>
            <w:tcW w:w="33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151" w:hRule="atLeast"/>
          <w:jc w:val="center"/>
        </w:trPr>
        <w:tc>
          <w:tcPr>
            <w:tcW w:w="33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食品安全</w:t>
            </w: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184" w:hRule="atLeast"/>
          <w:jc w:val="center"/>
        </w:trPr>
        <w:tc>
          <w:tcPr>
            <w:tcW w:w="33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287" w:hRule="atLeast"/>
          <w:jc w:val="center"/>
        </w:trPr>
        <w:tc>
          <w:tcPr>
            <w:tcW w:w="3338"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卫生安全</w:t>
            </w: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377" w:hRule="atLeast"/>
          <w:jc w:val="center"/>
        </w:trPr>
        <w:tc>
          <w:tcPr>
            <w:tcW w:w="333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377" w:hRule="atLeast"/>
          <w:jc w:val="center"/>
        </w:trPr>
        <w:tc>
          <w:tcPr>
            <w:tcW w:w="3338"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人身安全</w:t>
            </w: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377" w:hRule="atLeast"/>
          <w:jc w:val="center"/>
        </w:trPr>
        <w:tc>
          <w:tcPr>
            <w:tcW w:w="333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377" w:hRule="atLeast"/>
          <w:jc w:val="center"/>
        </w:trPr>
        <w:tc>
          <w:tcPr>
            <w:tcW w:w="3338"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地质安全</w:t>
            </w: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377" w:hRule="atLeast"/>
          <w:jc w:val="center"/>
        </w:trPr>
        <w:tc>
          <w:tcPr>
            <w:tcW w:w="333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377" w:hRule="atLeast"/>
          <w:jc w:val="center"/>
        </w:trPr>
        <w:tc>
          <w:tcPr>
            <w:tcW w:w="3338" w:type="dxa"/>
            <w:vMerge w:val="restart"/>
            <w:tcBorders>
              <w:top w:val="nil"/>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建筑安全</w:t>
            </w: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377" w:hRule="atLeast"/>
          <w:jc w:val="center"/>
        </w:trPr>
        <w:tc>
          <w:tcPr>
            <w:tcW w:w="3338"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377" w:hRule="atLeast"/>
          <w:jc w:val="center"/>
        </w:trPr>
        <w:tc>
          <w:tcPr>
            <w:tcW w:w="33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心理安全</w:t>
            </w: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377" w:hRule="atLeast"/>
          <w:jc w:val="center"/>
        </w:trPr>
        <w:tc>
          <w:tcPr>
            <w:tcW w:w="33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377" w:hRule="atLeast"/>
          <w:jc w:val="center"/>
        </w:trPr>
        <w:tc>
          <w:tcPr>
            <w:tcW w:w="3338"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内部安保</w:t>
            </w: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Layout w:type="fixed"/>
          <w:tblCellMar>
            <w:top w:w="0" w:type="dxa"/>
            <w:left w:w="108" w:type="dxa"/>
            <w:bottom w:w="0" w:type="dxa"/>
            <w:right w:w="108" w:type="dxa"/>
          </w:tblCellMar>
        </w:tblPrEx>
        <w:trPr>
          <w:trHeight w:val="135" w:hRule="atLeast"/>
          <w:jc w:val="center"/>
        </w:trPr>
        <w:tc>
          <w:tcPr>
            <w:tcW w:w="3338"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outlineLvl w:val="9"/>
              <w:rPr>
                <w:rFonts w:hint="default" w:ascii="Times New Roman" w:hAnsi="Times New Roman" w:eastAsia="方正仿宋_GBK" w:cs="Times New Roman"/>
                <w:color w:val="000000"/>
                <w:kern w:val="0"/>
                <w:szCs w:val="21"/>
              </w:rPr>
            </w:pPr>
          </w:p>
        </w:tc>
        <w:tc>
          <w:tcPr>
            <w:tcW w:w="415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4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c>
          <w:tcPr>
            <w:tcW w:w="333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outlineLvl w:val="9"/>
              <w:rPr>
                <w:rFonts w:hint="default" w:ascii="Times New Roman" w:hAnsi="Times New Roman" w:eastAsia="方正仿宋_GBK"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3338" w:type="dxa"/>
            <w:vAlign w:val="center"/>
          </w:tcPr>
          <w:p>
            <w:pPr>
              <w:keepNext w:val="0"/>
              <w:keepLines w:val="0"/>
              <w:pageBreakBefore w:val="0"/>
              <w:widowControl w:val="0"/>
              <w:kinsoku/>
              <w:wordWrap/>
              <w:overflowPunct/>
              <w:topLinePunct w:val="0"/>
              <w:autoSpaceDE/>
              <w:autoSpaceDN/>
              <w:bidi w:val="0"/>
              <w:snapToGrid w:val="0"/>
              <w:spacing w:line="400" w:lineRule="exact"/>
              <w:textAlignment w:val="auto"/>
              <w:outlineLvl w:val="9"/>
              <w:rPr>
                <w:rFonts w:hint="default" w:ascii="Times New Roman" w:hAnsi="Times New Roman" w:eastAsia="方正仿宋_GBK" w:cs="Times New Roman"/>
                <w:szCs w:val="21"/>
              </w:rPr>
            </w:pPr>
            <w:r>
              <w:rPr>
                <w:rFonts w:hint="default" w:ascii="Times New Roman" w:hAnsi="Times New Roman" w:eastAsia="方正仿宋_GBK" w:cs="Times New Roman"/>
                <w:szCs w:val="21"/>
              </w:rPr>
              <w:t>其他类</w:t>
            </w:r>
          </w:p>
        </w:tc>
        <w:tc>
          <w:tcPr>
            <w:tcW w:w="4158" w:type="dxa"/>
            <w:vAlign w:val="top"/>
          </w:tcPr>
          <w:p>
            <w:pPr>
              <w:keepNext w:val="0"/>
              <w:keepLines w:val="0"/>
              <w:pageBreakBefore w:val="0"/>
              <w:widowControl w:val="0"/>
              <w:kinsoku/>
              <w:wordWrap/>
              <w:overflowPunct/>
              <w:topLinePunct w:val="0"/>
              <w:autoSpaceDE/>
              <w:autoSpaceDN/>
              <w:bidi w:val="0"/>
              <w:snapToGrid w:val="0"/>
              <w:spacing w:line="400" w:lineRule="exact"/>
              <w:textAlignment w:val="auto"/>
              <w:outlineLvl w:val="9"/>
              <w:rPr>
                <w:rFonts w:hint="default" w:ascii="Times New Roman" w:hAnsi="Times New Roman" w:eastAsia="方正仿宋_GBK" w:cs="Times New Roman"/>
                <w:szCs w:val="21"/>
              </w:rPr>
            </w:pPr>
          </w:p>
        </w:tc>
        <w:tc>
          <w:tcPr>
            <w:tcW w:w="3340" w:type="dxa"/>
            <w:vAlign w:val="top"/>
          </w:tcPr>
          <w:p>
            <w:pPr>
              <w:keepNext w:val="0"/>
              <w:keepLines w:val="0"/>
              <w:pageBreakBefore w:val="0"/>
              <w:widowControl w:val="0"/>
              <w:kinsoku/>
              <w:wordWrap/>
              <w:overflowPunct/>
              <w:topLinePunct w:val="0"/>
              <w:autoSpaceDE/>
              <w:autoSpaceDN/>
              <w:bidi w:val="0"/>
              <w:snapToGrid w:val="0"/>
              <w:spacing w:line="400" w:lineRule="exact"/>
              <w:textAlignment w:val="auto"/>
              <w:outlineLvl w:val="9"/>
              <w:rPr>
                <w:rFonts w:hint="default" w:ascii="Times New Roman" w:hAnsi="Times New Roman" w:eastAsia="方正仿宋_GBK" w:cs="Times New Roman"/>
                <w:szCs w:val="21"/>
              </w:rPr>
            </w:pPr>
          </w:p>
        </w:tc>
        <w:tc>
          <w:tcPr>
            <w:tcW w:w="3338" w:type="dxa"/>
            <w:vAlign w:val="top"/>
          </w:tcPr>
          <w:p>
            <w:pPr>
              <w:keepNext w:val="0"/>
              <w:keepLines w:val="0"/>
              <w:pageBreakBefore w:val="0"/>
              <w:widowControl w:val="0"/>
              <w:kinsoku/>
              <w:wordWrap/>
              <w:overflowPunct/>
              <w:topLinePunct w:val="0"/>
              <w:autoSpaceDE/>
              <w:autoSpaceDN/>
              <w:bidi w:val="0"/>
              <w:snapToGrid w:val="0"/>
              <w:spacing w:line="400" w:lineRule="exact"/>
              <w:textAlignment w:val="auto"/>
              <w:outlineLvl w:val="9"/>
              <w:rPr>
                <w:rFonts w:hint="default" w:ascii="Times New Roman" w:hAnsi="Times New Roman" w:eastAsia="方正仿宋_GBK" w:cs="Times New Roman"/>
                <w:szCs w:val="21"/>
              </w:rPr>
            </w:pPr>
          </w:p>
        </w:tc>
      </w:tr>
    </w:tbl>
    <w:p>
      <w:pPr>
        <w:rPr>
          <w:rFonts w:hint="default" w:ascii="Times New Roman" w:hAnsi="Times New Roman" w:cs="Times New Roman"/>
        </w:rPr>
        <w:sectPr>
          <w:pgSz w:w="16838" w:h="11906" w:orient="landscape"/>
          <w:pgMar w:top="1588" w:right="2098" w:bottom="1474" w:left="1985" w:header="851" w:footer="1474" w:gutter="0"/>
          <w:pgNumType w:fmt="numberInDash"/>
          <w:cols w:space="720" w:num="1"/>
          <w:docGrid w:type="lines" w:linePitch="312" w:charSpace="0"/>
        </w:sect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rPr>
          <w:rFonts w:hint="default" w:ascii="Times New Roman" w:hAnsi="Times New Roman" w:cs="Times New Roman"/>
          <w:lang w:val="en-US" w:eastAsia="zh-CN"/>
        </w:rPr>
      </w:pPr>
    </w:p>
    <w:p>
      <w:pPr>
        <w:snapToGrid w:val="0"/>
        <w:spacing w:line="300" w:lineRule="auto"/>
        <w:ind w:right="17" w:firstLine="316" w:firstLineChars="100"/>
        <w:rPr>
          <w:rFonts w:hint="eastAsia" w:ascii="Times New Roman" w:hAnsi="Times New Roman" w:cs="Times New Roman"/>
          <w:lang w:val="en-US" w:eastAsia="zh-CN"/>
        </w:rPr>
      </w:pPr>
    </w:p>
    <w:p>
      <w:pPr>
        <w:snapToGrid w:val="0"/>
        <w:spacing w:line="300" w:lineRule="auto"/>
        <w:ind w:right="17" w:firstLine="316" w:firstLineChars="100"/>
        <w:rPr>
          <w:rFonts w:hint="eastAsia" w:ascii="Times New Roman" w:hAnsi="Times New Roman" w:cs="Times New Roman"/>
          <w:lang w:val="en-US" w:eastAsia="zh-CN"/>
        </w:rPr>
      </w:pPr>
    </w:p>
    <w:p>
      <w:pPr>
        <w:snapToGrid w:val="0"/>
        <w:spacing w:line="300" w:lineRule="auto"/>
        <w:ind w:right="17" w:firstLine="316" w:firstLineChars="100"/>
        <w:rPr>
          <w:rFonts w:hint="eastAsia" w:ascii="Times New Roman" w:hAnsi="Times New Roman" w:cs="Times New Roman"/>
          <w:lang w:val="en-US" w:eastAsia="zh-CN"/>
        </w:rPr>
      </w:pPr>
    </w:p>
    <w:p>
      <w:pPr>
        <w:snapToGrid w:val="0"/>
        <w:spacing w:line="300" w:lineRule="auto"/>
        <w:ind w:right="17"/>
        <w:rPr>
          <w:rFonts w:hint="eastAsia" w:ascii="Times New Roman" w:hAnsi="Times New Roman" w:cs="Times New Roman"/>
          <w:lang w:val="en-US" w:eastAsia="zh-CN"/>
        </w:rPr>
      </w:pPr>
    </w:p>
    <w:p>
      <w:pPr>
        <w:snapToGrid w:val="0"/>
        <w:spacing w:line="300" w:lineRule="auto"/>
        <w:ind w:right="17"/>
        <w:rPr>
          <w:rFonts w:hint="eastAsia" w:ascii="Times New Roman" w:hAnsi="Times New Roman" w:cs="Times New Roman"/>
          <w:lang w:val="en-US" w:eastAsia="zh-C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620" w:lineRule="exact"/>
        <w:ind w:firstLine="276" w:firstLineChars="100"/>
        <w:textAlignment w:val="auto"/>
        <w:rPr>
          <w:rFonts w:hint="default" w:ascii="Times New Roman" w:hAnsi="Times New Roman" w:eastAsia="方正仿宋_GBK" w:cs="Times New Roman"/>
          <w:b w:val="0"/>
          <w:bCs/>
          <w:color w:val="auto"/>
          <w:kern w:val="32"/>
          <w:sz w:val="24"/>
          <w:szCs w:val="24"/>
          <w:lang w:val="en-US"/>
        </w:rPr>
      </w:pPr>
      <w:r>
        <w:rPr>
          <w:rFonts w:hint="default" w:ascii="Times New Roman" w:hAnsi="Times New Roman" w:eastAsia="方正仿宋_GBK" w:cs="Times New Roman"/>
          <w:sz w:val="28"/>
          <w:szCs w:val="28"/>
        </w:rPr>
        <w:t>重庆市武隆区民政局办公室</w:t>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rPr>
        <w:tab/>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20</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日印发</w:t>
      </w:r>
      <w:r>
        <w:rPr>
          <w:rFonts w:hint="default" w:ascii="Times New Roman" w:hAnsi="Times New Roman" w:eastAsia="方正仿宋_GBK" w:cs="Times New Roman"/>
          <w:sz w:val="28"/>
          <w:szCs w:val="28"/>
        </w:rPr>
        <w:tab/>
      </w:r>
    </w:p>
    <w:sectPr>
      <w:headerReference r:id="rId5" w:type="default"/>
      <w:footerReference r:id="rId6" w:type="default"/>
      <w:pgSz w:w="11906" w:h="16838"/>
      <w:pgMar w:top="2098" w:right="1474" w:bottom="1984" w:left="1587" w:header="851" w:footer="1474" w:gutter="0"/>
      <w:pgNumType w:fmt="numberInDash"/>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A0204"/>
    <w:charset w:val="00"/>
    <w:family w:val="roman"/>
    <w:pitch w:val="default"/>
    <w:sig w:usb0="E00002FF" w:usb1="4000045F"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default" w:ascii="Times New Roman" w:hAnsi="Times New Roman" w:cs="Times New Roman"/>
        <w:sz w:val="32"/>
        <w:szCs w:val="32"/>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jc w:val="right"/>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lang w:val="zh-CN"/>
                            </w:rPr>
                            <w:t>3</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9"/>
                      <w:jc w:val="right"/>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lang w:val="zh-CN"/>
                      </w:rPr>
                      <w:t>3</w:t>
                    </w:r>
                    <w:r>
                      <w:rPr>
                        <w:rFonts w:hint="default" w:ascii="Times New Roman" w:hAnsi="Times New Roman" w:cs="Times New Roman"/>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4"/>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Style w:val="14"/>
                              <w:rFonts w:hint="default" w:ascii="Times New Roman" w:hAnsi="Times New Roman" w:cs="Times New Roman"/>
                              <w:sz w:val="32"/>
                              <w:szCs w:val="32"/>
                            </w:rPr>
                            <w:instrText xml:space="preserve">PAGE  </w:instrText>
                          </w:r>
                          <w:r>
                            <w:rPr>
                              <w:rFonts w:hint="default" w:ascii="Times New Roman" w:hAnsi="Times New Roman" w:cs="Times New Roman"/>
                              <w:sz w:val="32"/>
                              <w:szCs w:val="32"/>
                            </w:rPr>
                            <w:fldChar w:fldCharType="separate"/>
                          </w:r>
                          <w:r>
                            <w:rPr>
                              <w:rStyle w:val="14"/>
                              <w:rFonts w:hint="default" w:ascii="Times New Roman" w:hAnsi="Times New Roman" w:cs="Times New Roman"/>
                              <w:sz w:val="32"/>
                              <w:szCs w:val="32"/>
                            </w:rPr>
                            <w:t>- 2 -</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Style w:val="14"/>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Style w:val="14"/>
                        <w:rFonts w:hint="default" w:ascii="Times New Roman" w:hAnsi="Times New Roman" w:cs="Times New Roman"/>
                        <w:sz w:val="32"/>
                        <w:szCs w:val="32"/>
                      </w:rPr>
                      <w:instrText xml:space="preserve">PAGE  </w:instrText>
                    </w:r>
                    <w:r>
                      <w:rPr>
                        <w:rFonts w:hint="default" w:ascii="Times New Roman" w:hAnsi="Times New Roman" w:cs="Times New Roman"/>
                        <w:sz w:val="32"/>
                        <w:szCs w:val="32"/>
                      </w:rPr>
                      <w:fldChar w:fldCharType="separate"/>
                    </w:r>
                    <w:r>
                      <w:rPr>
                        <w:rStyle w:val="14"/>
                        <w:rFonts w:hint="default" w:ascii="Times New Roman" w:hAnsi="Times New Roman" w:cs="Times New Roman"/>
                        <w:sz w:val="32"/>
                        <w:szCs w:val="32"/>
                      </w:rPr>
                      <w:t>- 2 -</w:t>
                    </w:r>
                    <w:r>
                      <w:rPr>
                        <w:rFonts w:hint="default" w:ascii="Times New Roman" w:hAnsi="Times New Roman" w:cs="Times New Roman"/>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D2"/>
    <w:rsid w:val="000142DC"/>
    <w:rsid w:val="00015F14"/>
    <w:rsid w:val="000311B6"/>
    <w:rsid w:val="000706F5"/>
    <w:rsid w:val="00071AE8"/>
    <w:rsid w:val="000957BF"/>
    <w:rsid w:val="000D6A19"/>
    <w:rsid w:val="000E18F9"/>
    <w:rsid w:val="0011567F"/>
    <w:rsid w:val="00115F0C"/>
    <w:rsid w:val="00117230"/>
    <w:rsid w:val="001357CB"/>
    <w:rsid w:val="00143F9F"/>
    <w:rsid w:val="00161CAA"/>
    <w:rsid w:val="001665BD"/>
    <w:rsid w:val="00185DEB"/>
    <w:rsid w:val="00185EF1"/>
    <w:rsid w:val="001878F7"/>
    <w:rsid w:val="001943FA"/>
    <w:rsid w:val="001A5809"/>
    <w:rsid w:val="001C07C0"/>
    <w:rsid w:val="001E46C0"/>
    <w:rsid w:val="0021001D"/>
    <w:rsid w:val="00234C5C"/>
    <w:rsid w:val="00244459"/>
    <w:rsid w:val="00246EFD"/>
    <w:rsid w:val="0025083A"/>
    <w:rsid w:val="002643A8"/>
    <w:rsid w:val="002650C8"/>
    <w:rsid w:val="00281799"/>
    <w:rsid w:val="002930C7"/>
    <w:rsid w:val="002B3F3E"/>
    <w:rsid w:val="002B73A4"/>
    <w:rsid w:val="002C619B"/>
    <w:rsid w:val="002E2F46"/>
    <w:rsid w:val="002E6BFD"/>
    <w:rsid w:val="00305776"/>
    <w:rsid w:val="00316A04"/>
    <w:rsid w:val="0032689A"/>
    <w:rsid w:val="0032744C"/>
    <w:rsid w:val="0034023E"/>
    <w:rsid w:val="003446BF"/>
    <w:rsid w:val="003451F7"/>
    <w:rsid w:val="00350038"/>
    <w:rsid w:val="00362C85"/>
    <w:rsid w:val="003726F0"/>
    <w:rsid w:val="0038741D"/>
    <w:rsid w:val="003931C4"/>
    <w:rsid w:val="00394EC1"/>
    <w:rsid w:val="003A01C4"/>
    <w:rsid w:val="003B44D6"/>
    <w:rsid w:val="003C6DFB"/>
    <w:rsid w:val="003C78D7"/>
    <w:rsid w:val="003E5496"/>
    <w:rsid w:val="00407E4B"/>
    <w:rsid w:val="00410CFC"/>
    <w:rsid w:val="004221C6"/>
    <w:rsid w:val="00435109"/>
    <w:rsid w:val="00436035"/>
    <w:rsid w:val="00443B73"/>
    <w:rsid w:val="00456B05"/>
    <w:rsid w:val="00456C82"/>
    <w:rsid w:val="00493A0B"/>
    <w:rsid w:val="00493C91"/>
    <w:rsid w:val="004A2525"/>
    <w:rsid w:val="004D3D10"/>
    <w:rsid w:val="004F5495"/>
    <w:rsid w:val="00502674"/>
    <w:rsid w:val="00513AD0"/>
    <w:rsid w:val="005329EF"/>
    <w:rsid w:val="00544796"/>
    <w:rsid w:val="005475B7"/>
    <w:rsid w:val="00551ACA"/>
    <w:rsid w:val="00552856"/>
    <w:rsid w:val="00562BDF"/>
    <w:rsid w:val="005759C4"/>
    <w:rsid w:val="0057668A"/>
    <w:rsid w:val="005872CF"/>
    <w:rsid w:val="005909A4"/>
    <w:rsid w:val="00593FB3"/>
    <w:rsid w:val="005A5543"/>
    <w:rsid w:val="005B01B0"/>
    <w:rsid w:val="005B3C14"/>
    <w:rsid w:val="005C1D79"/>
    <w:rsid w:val="005C6951"/>
    <w:rsid w:val="005F4809"/>
    <w:rsid w:val="005F52D8"/>
    <w:rsid w:val="0060002C"/>
    <w:rsid w:val="0061731D"/>
    <w:rsid w:val="00660C55"/>
    <w:rsid w:val="00664C97"/>
    <w:rsid w:val="0069189D"/>
    <w:rsid w:val="006A6EBE"/>
    <w:rsid w:val="006B18A0"/>
    <w:rsid w:val="006C1D16"/>
    <w:rsid w:val="006C472F"/>
    <w:rsid w:val="00710206"/>
    <w:rsid w:val="00715360"/>
    <w:rsid w:val="00715899"/>
    <w:rsid w:val="0072455C"/>
    <w:rsid w:val="00725DB7"/>
    <w:rsid w:val="00726EF4"/>
    <w:rsid w:val="00732045"/>
    <w:rsid w:val="007566F1"/>
    <w:rsid w:val="0076662F"/>
    <w:rsid w:val="0077080B"/>
    <w:rsid w:val="007767DA"/>
    <w:rsid w:val="0078576B"/>
    <w:rsid w:val="00786E47"/>
    <w:rsid w:val="007A2CBD"/>
    <w:rsid w:val="007A7037"/>
    <w:rsid w:val="007C756A"/>
    <w:rsid w:val="007D4442"/>
    <w:rsid w:val="007D4A81"/>
    <w:rsid w:val="007D51C8"/>
    <w:rsid w:val="007F028C"/>
    <w:rsid w:val="007F1044"/>
    <w:rsid w:val="007F6BEE"/>
    <w:rsid w:val="00807FB9"/>
    <w:rsid w:val="00810743"/>
    <w:rsid w:val="00812E3F"/>
    <w:rsid w:val="00813E8C"/>
    <w:rsid w:val="008153D4"/>
    <w:rsid w:val="00816C0B"/>
    <w:rsid w:val="00817776"/>
    <w:rsid w:val="008202E6"/>
    <w:rsid w:val="00854E47"/>
    <w:rsid w:val="008705F3"/>
    <w:rsid w:val="00870925"/>
    <w:rsid w:val="008810CB"/>
    <w:rsid w:val="0088147A"/>
    <w:rsid w:val="008948F8"/>
    <w:rsid w:val="008A279E"/>
    <w:rsid w:val="008A4B92"/>
    <w:rsid w:val="008B086E"/>
    <w:rsid w:val="008D2252"/>
    <w:rsid w:val="008D2BB3"/>
    <w:rsid w:val="008D74FD"/>
    <w:rsid w:val="008E24CB"/>
    <w:rsid w:val="008F0A07"/>
    <w:rsid w:val="008F602D"/>
    <w:rsid w:val="008F6B7B"/>
    <w:rsid w:val="008F6D4A"/>
    <w:rsid w:val="008F7A3B"/>
    <w:rsid w:val="00904B14"/>
    <w:rsid w:val="0090642F"/>
    <w:rsid w:val="009075B3"/>
    <w:rsid w:val="00912074"/>
    <w:rsid w:val="009209FB"/>
    <w:rsid w:val="00931B98"/>
    <w:rsid w:val="00934F20"/>
    <w:rsid w:val="00940F40"/>
    <w:rsid w:val="00944FF7"/>
    <w:rsid w:val="00956959"/>
    <w:rsid w:val="00966BF3"/>
    <w:rsid w:val="009A41C8"/>
    <w:rsid w:val="009B5F94"/>
    <w:rsid w:val="009D3413"/>
    <w:rsid w:val="009D6718"/>
    <w:rsid w:val="00A11141"/>
    <w:rsid w:val="00A14107"/>
    <w:rsid w:val="00A349EA"/>
    <w:rsid w:val="00A40F84"/>
    <w:rsid w:val="00A44259"/>
    <w:rsid w:val="00A47E55"/>
    <w:rsid w:val="00A7644B"/>
    <w:rsid w:val="00A8772F"/>
    <w:rsid w:val="00A924A3"/>
    <w:rsid w:val="00A9297C"/>
    <w:rsid w:val="00A95B7D"/>
    <w:rsid w:val="00AA38D2"/>
    <w:rsid w:val="00AA7A7B"/>
    <w:rsid w:val="00AB4B2D"/>
    <w:rsid w:val="00AB54DA"/>
    <w:rsid w:val="00AC39BC"/>
    <w:rsid w:val="00AD1E99"/>
    <w:rsid w:val="00AD2948"/>
    <w:rsid w:val="00AD7B8F"/>
    <w:rsid w:val="00AF7FE1"/>
    <w:rsid w:val="00B12A7D"/>
    <w:rsid w:val="00B404EE"/>
    <w:rsid w:val="00B53011"/>
    <w:rsid w:val="00B71169"/>
    <w:rsid w:val="00B74F01"/>
    <w:rsid w:val="00B85382"/>
    <w:rsid w:val="00B855AA"/>
    <w:rsid w:val="00B85BD3"/>
    <w:rsid w:val="00BB03FD"/>
    <w:rsid w:val="00BC19BD"/>
    <w:rsid w:val="00BC37BA"/>
    <w:rsid w:val="00BE1E0A"/>
    <w:rsid w:val="00BF1852"/>
    <w:rsid w:val="00C01D8D"/>
    <w:rsid w:val="00C34F44"/>
    <w:rsid w:val="00C41992"/>
    <w:rsid w:val="00C47AE0"/>
    <w:rsid w:val="00C65A2E"/>
    <w:rsid w:val="00C8284F"/>
    <w:rsid w:val="00CB4951"/>
    <w:rsid w:val="00CD6E56"/>
    <w:rsid w:val="00CE1B0D"/>
    <w:rsid w:val="00CF3609"/>
    <w:rsid w:val="00D025FE"/>
    <w:rsid w:val="00D13197"/>
    <w:rsid w:val="00D170B8"/>
    <w:rsid w:val="00D2177F"/>
    <w:rsid w:val="00D218B6"/>
    <w:rsid w:val="00D6644C"/>
    <w:rsid w:val="00D874B8"/>
    <w:rsid w:val="00DA38B3"/>
    <w:rsid w:val="00DA51C4"/>
    <w:rsid w:val="00DC02C6"/>
    <w:rsid w:val="00DC1428"/>
    <w:rsid w:val="00DC3693"/>
    <w:rsid w:val="00DE1AF9"/>
    <w:rsid w:val="00DF5DB1"/>
    <w:rsid w:val="00E000B0"/>
    <w:rsid w:val="00E0671E"/>
    <w:rsid w:val="00E2080E"/>
    <w:rsid w:val="00E22F2A"/>
    <w:rsid w:val="00E3050A"/>
    <w:rsid w:val="00E32F5C"/>
    <w:rsid w:val="00E36877"/>
    <w:rsid w:val="00E457D9"/>
    <w:rsid w:val="00E472BD"/>
    <w:rsid w:val="00E551DC"/>
    <w:rsid w:val="00E6499D"/>
    <w:rsid w:val="00E649EA"/>
    <w:rsid w:val="00E763F1"/>
    <w:rsid w:val="00E80E4F"/>
    <w:rsid w:val="00E8759F"/>
    <w:rsid w:val="00E9478E"/>
    <w:rsid w:val="00E95847"/>
    <w:rsid w:val="00E96A90"/>
    <w:rsid w:val="00EA41DB"/>
    <w:rsid w:val="00EA4254"/>
    <w:rsid w:val="00ED153D"/>
    <w:rsid w:val="00EF102D"/>
    <w:rsid w:val="00F06015"/>
    <w:rsid w:val="00F21F01"/>
    <w:rsid w:val="00F27B5E"/>
    <w:rsid w:val="00F57D80"/>
    <w:rsid w:val="00F70440"/>
    <w:rsid w:val="00F7492D"/>
    <w:rsid w:val="00F809AA"/>
    <w:rsid w:val="00F970DA"/>
    <w:rsid w:val="00FA4531"/>
    <w:rsid w:val="00FA6058"/>
    <w:rsid w:val="00FB6DFB"/>
    <w:rsid w:val="00FD1D98"/>
    <w:rsid w:val="00FD629E"/>
    <w:rsid w:val="00FF7039"/>
    <w:rsid w:val="013A656B"/>
    <w:rsid w:val="01E42357"/>
    <w:rsid w:val="022507EC"/>
    <w:rsid w:val="02820194"/>
    <w:rsid w:val="02E6765C"/>
    <w:rsid w:val="02FE261C"/>
    <w:rsid w:val="03074781"/>
    <w:rsid w:val="03943E86"/>
    <w:rsid w:val="03AB3B51"/>
    <w:rsid w:val="05072A12"/>
    <w:rsid w:val="050E0881"/>
    <w:rsid w:val="052D2449"/>
    <w:rsid w:val="058E2949"/>
    <w:rsid w:val="067F067E"/>
    <w:rsid w:val="07C013B4"/>
    <w:rsid w:val="07F03B40"/>
    <w:rsid w:val="080E59BB"/>
    <w:rsid w:val="090C7926"/>
    <w:rsid w:val="09C35B97"/>
    <w:rsid w:val="0A1172F8"/>
    <w:rsid w:val="0A1E47E0"/>
    <w:rsid w:val="0A33418A"/>
    <w:rsid w:val="0AC200E7"/>
    <w:rsid w:val="0B344074"/>
    <w:rsid w:val="0BC84D2E"/>
    <w:rsid w:val="0BCE1246"/>
    <w:rsid w:val="0C1F7D61"/>
    <w:rsid w:val="0CDA6BEA"/>
    <w:rsid w:val="0CDC5254"/>
    <w:rsid w:val="0D636E88"/>
    <w:rsid w:val="0E544755"/>
    <w:rsid w:val="0EC056B0"/>
    <w:rsid w:val="0EDB09D7"/>
    <w:rsid w:val="0F502CDC"/>
    <w:rsid w:val="0FAF3259"/>
    <w:rsid w:val="10757904"/>
    <w:rsid w:val="10FE3C9A"/>
    <w:rsid w:val="110F3C22"/>
    <w:rsid w:val="113F1BBB"/>
    <w:rsid w:val="1167103D"/>
    <w:rsid w:val="11F7496C"/>
    <w:rsid w:val="12021CCF"/>
    <w:rsid w:val="1259180F"/>
    <w:rsid w:val="13596699"/>
    <w:rsid w:val="1381183B"/>
    <w:rsid w:val="13C26ABC"/>
    <w:rsid w:val="14255723"/>
    <w:rsid w:val="144C5E1E"/>
    <w:rsid w:val="14800DBA"/>
    <w:rsid w:val="14CD16B2"/>
    <w:rsid w:val="15A27AED"/>
    <w:rsid w:val="15C158E5"/>
    <w:rsid w:val="15F504B8"/>
    <w:rsid w:val="15F75212"/>
    <w:rsid w:val="164D2E6C"/>
    <w:rsid w:val="16D656A8"/>
    <w:rsid w:val="174D4A1E"/>
    <w:rsid w:val="17AB14EF"/>
    <w:rsid w:val="17EB6331"/>
    <w:rsid w:val="18E54CF8"/>
    <w:rsid w:val="192D68BF"/>
    <w:rsid w:val="1A1B6A64"/>
    <w:rsid w:val="1A281763"/>
    <w:rsid w:val="1A7008E0"/>
    <w:rsid w:val="1C2D2374"/>
    <w:rsid w:val="1CA4573C"/>
    <w:rsid w:val="1D407B2B"/>
    <w:rsid w:val="1D45009F"/>
    <w:rsid w:val="1DAE5643"/>
    <w:rsid w:val="1E6650D4"/>
    <w:rsid w:val="1ECD25C2"/>
    <w:rsid w:val="1F036AF9"/>
    <w:rsid w:val="1F892FB1"/>
    <w:rsid w:val="1F9E1A25"/>
    <w:rsid w:val="1FC37089"/>
    <w:rsid w:val="203B193C"/>
    <w:rsid w:val="208D32F7"/>
    <w:rsid w:val="20BF67E7"/>
    <w:rsid w:val="22E20F66"/>
    <w:rsid w:val="2329260A"/>
    <w:rsid w:val="234203B6"/>
    <w:rsid w:val="240301FB"/>
    <w:rsid w:val="246E6C2E"/>
    <w:rsid w:val="24710FBB"/>
    <w:rsid w:val="25540179"/>
    <w:rsid w:val="262037CD"/>
    <w:rsid w:val="26AF2D49"/>
    <w:rsid w:val="26CE5C9F"/>
    <w:rsid w:val="26E96595"/>
    <w:rsid w:val="27C321BD"/>
    <w:rsid w:val="28006304"/>
    <w:rsid w:val="281E3871"/>
    <w:rsid w:val="28452B08"/>
    <w:rsid w:val="285B7CA3"/>
    <w:rsid w:val="288E1B8F"/>
    <w:rsid w:val="289410FF"/>
    <w:rsid w:val="29211C39"/>
    <w:rsid w:val="2A8C2151"/>
    <w:rsid w:val="2AA4240A"/>
    <w:rsid w:val="2B485337"/>
    <w:rsid w:val="2BFB3726"/>
    <w:rsid w:val="2D2957CE"/>
    <w:rsid w:val="2D9C4338"/>
    <w:rsid w:val="2ECE3C4D"/>
    <w:rsid w:val="2F146A2E"/>
    <w:rsid w:val="2FF71948"/>
    <w:rsid w:val="30D11FB6"/>
    <w:rsid w:val="31352F79"/>
    <w:rsid w:val="31A80132"/>
    <w:rsid w:val="3259280D"/>
    <w:rsid w:val="33121950"/>
    <w:rsid w:val="333E0872"/>
    <w:rsid w:val="33BD1C90"/>
    <w:rsid w:val="33CC0D10"/>
    <w:rsid w:val="33CF34A1"/>
    <w:rsid w:val="33DE27A5"/>
    <w:rsid w:val="340406DD"/>
    <w:rsid w:val="34192E7E"/>
    <w:rsid w:val="3500187F"/>
    <w:rsid w:val="3537287B"/>
    <w:rsid w:val="363D619D"/>
    <w:rsid w:val="36BA299F"/>
    <w:rsid w:val="36F8518F"/>
    <w:rsid w:val="37CA5634"/>
    <w:rsid w:val="39753148"/>
    <w:rsid w:val="39965446"/>
    <w:rsid w:val="39C23C37"/>
    <w:rsid w:val="3A011A25"/>
    <w:rsid w:val="3A12145F"/>
    <w:rsid w:val="3A304E26"/>
    <w:rsid w:val="3AA14E5A"/>
    <w:rsid w:val="3AE14F9E"/>
    <w:rsid w:val="3B2651B3"/>
    <w:rsid w:val="3BA2023F"/>
    <w:rsid w:val="3C0E32F2"/>
    <w:rsid w:val="3C13724E"/>
    <w:rsid w:val="3C1520AF"/>
    <w:rsid w:val="3CAF06BE"/>
    <w:rsid w:val="3D385382"/>
    <w:rsid w:val="3DA41137"/>
    <w:rsid w:val="3E0E335B"/>
    <w:rsid w:val="3E70670A"/>
    <w:rsid w:val="3E965ECD"/>
    <w:rsid w:val="3EA914B1"/>
    <w:rsid w:val="3F090760"/>
    <w:rsid w:val="3F402935"/>
    <w:rsid w:val="410037C4"/>
    <w:rsid w:val="412655EA"/>
    <w:rsid w:val="419816E9"/>
    <w:rsid w:val="41D3036E"/>
    <w:rsid w:val="41D85D80"/>
    <w:rsid w:val="42BF6B24"/>
    <w:rsid w:val="431638B6"/>
    <w:rsid w:val="431951CE"/>
    <w:rsid w:val="43831E62"/>
    <w:rsid w:val="44357CBD"/>
    <w:rsid w:val="44554184"/>
    <w:rsid w:val="44E86F47"/>
    <w:rsid w:val="46051018"/>
    <w:rsid w:val="46754D35"/>
    <w:rsid w:val="46B81D35"/>
    <w:rsid w:val="47A12DAB"/>
    <w:rsid w:val="4812247B"/>
    <w:rsid w:val="489211D8"/>
    <w:rsid w:val="49446E2C"/>
    <w:rsid w:val="49653B20"/>
    <w:rsid w:val="49816CFC"/>
    <w:rsid w:val="498E0B1E"/>
    <w:rsid w:val="4A045E9E"/>
    <w:rsid w:val="4AA06926"/>
    <w:rsid w:val="4B4F4196"/>
    <w:rsid w:val="4B9C0A16"/>
    <w:rsid w:val="4BF02CC8"/>
    <w:rsid w:val="4C772B90"/>
    <w:rsid w:val="4C8A5EAA"/>
    <w:rsid w:val="4C8E349E"/>
    <w:rsid w:val="4CE03F7C"/>
    <w:rsid w:val="4CF544FA"/>
    <w:rsid w:val="4D7245A0"/>
    <w:rsid w:val="4D745CE4"/>
    <w:rsid w:val="4DFD3044"/>
    <w:rsid w:val="4E093725"/>
    <w:rsid w:val="4E0A5956"/>
    <w:rsid w:val="4E3B01A3"/>
    <w:rsid w:val="4E3E61F7"/>
    <w:rsid w:val="4E8D15A5"/>
    <w:rsid w:val="4EB9662C"/>
    <w:rsid w:val="4FB46B45"/>
    <w:rsid w:val="4FCE0949"/>
    <w:rsid w:val="50035717"/>
    <w:rsid w:val="503F45C3"/>
    <w:rsid w:val="509A567B"/>
    <w:rsid w:val="50B74DFC"/>
    <w:rsid w:val="510D50D0"/>
    <w:rsid w:val="52481EBE"/>
    <w:rsid w:val="527E1409"/>
    <w:rsid w:val="52980BFE"/>
    <w:rsid w:val="534510DF"/>
    <w:rsid w:val="536B03E8"/>
    <w:rsid w:val="53F06FA4"/>
    <w:rsid w:val="53F15436"/>
    <w:rsid w:val="54BC7471"/>
    <w:rsid w:val="55184D94"/>
    <w:rsid w:val="55A55E4A"/>
    <w:rsid w:val="56A607DE"/>
    <w:rsid w:val="56D22F08"/>
    <w:rsid w:val="57370576"/>
    <w:rsid w:val="58390030"/>
    <w:rsid w:val="585D2095"/>
    <w:rsid w:val="5A4233CB"/>
    <w:rsid w:val="5AF3093A"/>
    <w:rsid w:val="5BB46232"/>
    <w:rsid w:val="5C164A7B"/>
    <w:rsid w:val="5C2439C4"/>
    <w:rsid w:val="5C8A088F"/>
    <w:rsid w:val="5CD516C0"/>
    <w:rsid w:val="5D5A73DD"/>
    <w:rsid w:val="5DFA37AD"/>
    <w:rsid w:val="5DFD7A80"/>
    <w:rsid w:val="5E0A009E"/>
    <w:rsid w:val="5E506127"/>
    <w:rsid w:val="5E877F2F"/>
    <w:rsid w:val="5F7F7619"/>
    <w:rsid w:val="60300781"/>
    <w:rsid w:val="6042117E"/>
    <w:rsid w:val="625F2EBA"/>
    <w:rsid w:val="632C0453"/>
    <w:rsid w:val="63910FE9"/>
    <w:rsid w:val="63E059F6"/>
    <w:rsid w:val="63E70916"/>
    <w:rsid w:val="63F73B41"/>
    <w:rsid w:val="64D65789"/>
    <w:rsid w:val="64E87E02"/>
    <w:rsid w:val="65B81BF8"/>
    <w:rsid w:val="65DC67D3"/>
    <w:rsid w:val="66DD709F"/>
    <w:rsid w:val="67055BAB"/>
    <w:rsid w:val="67162F3A"/>
    <w:rsid w:val="6722719D"/>
    <w:rsid w:val="674A15B9"/>
    <w:rsid w:val="67CB42A1"/>
    <w:rsid w:val="67D26EB1"/>
    <w:rsid w:val="688C0C06"/>
    <w:rsid w:val="69627AD2"/>
    <w:rsid w:val="6A58027B"/>
    <w:rsid w:val="6A697A93"/>
    <w:rsid w:val="6B2C7A6E"/>
    <w:rsid w:val="6B5E06DC"/>
    <w:rsid w:val="6B961EC6"/>
    <w:rsid w:val="6BF75204"/>
    <w:rsid w:val="6C483A27"/>
    <w:rsid w:val="6CB27C90"/>
    <w:rsid w:val="6D3038DC"/>
    <w:rsid w:val="6D6110B3"/>
    <w:rsid w:val="6E610CE8"/>
    <w:rsid w:val="6E6777A0"/>
    <w:rsid w:val="6E6B60AD"/>
    <w:rsid w:val="6E86746E"/>
    <w:rsid w:val="6F6C7498"/>
    <w:rsid w:val="6F7414C9"/>
    <w:rsid w:val="6FA42276"/>
    <w:rsid w:val="701731CF"/>
    <w:rsid w:val="701C1A66"/>
    <w:rsid w:val="70E7633F"/>
    <w:rsid w:val="71116659"/>
    <w:rsid w:val="71177855"/>
    <w:rsid w:val="7196161B"/>
    <w:rsid w:val="71CA12A4"/>
    <w:rsid w:val="72906086"/>
    <w:rsid w:val="732E38CF"/>
    <w:rsid w:val="73423B36"/>
    <w:rsid w:val="73C33137"/>
    <w:rsid w:val="7456232F"/>
    <w:rsid w:val="74597CC7"/>
    <w:rsid w:val="75C54B1B"/>
    <w:rsid w:val="761905DC"/>
    <w:rsid w:val="761B6023"/>
    <w:rsid w:val="763921A8"/>
    <w:rsid w:val="764E6C0E"/>
    <w:rsid w:val="76801EC3"/>
    <w:rsid w:val="77A74F0D"/>
    <w:rsid w:val="77F27D8F"/>
    <w:rsid w:val="77FD0E90"/>
    <w:rsid w:val="782079AC"/>
    <w:rsid w:val="787D3E34"/>
    <w:rsid w:val="78C426B2"/>
    <w:rsid w:val="78DD74DA"/>
    <w:rsid w:val="791B4BD0"/>
    <w:rsid w:val="79746FE7"/>
    <w:rsid w:val="7A102E36"/>
    <w:rsid w:val="7A5D50A7"/>
    <w:rsid w:val="7A81034B"/>
    <w:rsid w:val="7AF10F0A"/>
    <w:rsid w:val="7AF42BF9"/>
    <w:rsid w:val="7CB26514"/>
    <w:rsid w:val="7D034394"/>
    <w:rsid w:val="7E1356ED"/>
    <w:rsid w:val="7E4B6876"/>
    <w:rsid w:val="7E7D13C6"/>
    <w:rsid w:val="7E811C4F"/>
    <w:rsid w:val="7EF2258C"/>
    <w:rsid w:val="7FF4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First Indent"/>
    <w:basedOn w:val="4"/>
    <w:qFormat/>
    <w:uiPriority w:val="99"/>
    <w:pPr>
      <w:spacing w:after="0"/>
      <w:ind w:firstLine="420" w:firstLineChars="100"/>
    </w:pPr>
    <w:rPr>
      <w:rFonts w:ascii="Calibri" w:hAnsi="Calibri" w:cs="Calibri"/>
    </w:rPr>
  </w:style>
  <w:style w:type="paragraph" w:styleId="4">
    <w:name w:val="Body Text"/>
    <w:basedOn w:val="1"/>
    <w:qFormat/>
    <w:uiPriority w:val="99"/>
    <w:pPr>
      <w:spacing w:after="120"/>
    </w:pPr>
  </w:style>
  <w:style w:type="paragraph" w:styleId="5">
    <w:name w:val="Normal Indent"/>
    <w:basedOn w:val="1"/>
    <w:next w:val="1"/>
    <w:unhideWhenUsed/>
    <w:qFormat/>
    <w:uiPriority w:val="99"/>
    <w:pPr>
      <w:spacing w:line="570" w:lineRule="exact"/>
      <w:ind w:firstLine="616"/>
    </w:pPr>
    <w:rPr>
      <w:rFonts w:ascii="Times New Roman" w:eastAsia="方正仿宋_GBK"/>
      <w:spacing w:val="-6"/>
      <w:szCs w:val="24"/>
    </w:rPr>
  </w:style>
  <w:style w:type="paragraph" w:styleId="6">
    <w:name w:val="Body Text Indent"/>
    <w:basedOn w:val="1"/>
    <w:qFormat/>
    <w:uiPriority w:val="0"/>
    <w:pPr>
      <w:ind w:firstLine="480" w:firstLineChars="150"/>
    </w:pPr>
    <w:rPr>
      <w:rFonts w:eastAsia="仿宋_GB2312"/>
      <w:szCs w:val="32"/>
    </w:rPr>
  </w:style>
  <w:style w:type="paragraph" w:styleId="7">
    <w:name w:val="Plain Text"/>
    <w:basedOn w:val="1"/>
    <w:qFormat/>
    <w:uiPriority w:val="0"/>
    <w:rPr>
      <w:rFonts w:ascii="宋体" w:hAnsi="Courier New" w:eastAsia="宋体" w:cs="Courier New"/>
      <w:sz w:val="21"/>
      <w:szCs w:val="21"/>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Body Text First Indent 2"/>
    <w:basedOn w:val="6"/>
    <w:unhideWhenUsed/>
    <w:qFormat/>
    <w:uiPriority w:val="99"/>
    <w:pPr>
      <w:ind w:left="200" w:firstLine="420" w:firstLineChars="200"/>
    </w:p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4">
    <w:name w:val="page number"/>
    <w:basedOn w:val="13"/>
    <w:qFormat/>
    <w:uiPriority w:val="0"/>
  </w:style>
  <w:style w:type="character" w:styleId="15">
    <w:name w:val="Hyperlink"/>
    <w:basedOn w:val="13"/>
    <w:unhideWhenUsed/>
    <w:qFormat/>
    <w:uiPriority w:val="99"/>
    <w:rPr>
      <w:color w:val="0000FF"/>
      <w:u w:val="single"/>
    </w:rPr>
  </w:style>
  <w:style w:type="character" w:customStyle="1" w:styleId="17">
    <w:name w:val="15"/>
    <w:basedOn w:val="13"/>
    <w:qFormat/>
    <w:uiPriority w:val="0"/>
    <w:rPr>
      <w:rFonts w:hint="default" w:ascii="Times New Roman" w:hAnsi="Times New Roman" w:cs="Times New Roman"/>
      <w:color w:val="0000FF"/>
      <w:u w:val="single"/>
    </w:rPr>
  </w:style>
  <w:style w:type="paragraph" w:customStyle="1" w:styleId="1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19">
    <w:name w:val="reader-word-layer reader-word-s1-8"/>
    <w:basedOn w:val="1"/>
    <w:qFormat/>
    <w:uiPriority w:val="0"/>
    <w:pPr>
      <w:spacing w:before="100" w:beforeAutospacing="1" w:after="100" w:afterAutospacing="1"/>
    </w:pPr>
    <w:rPr>
      <w:rFonts w:ascii="宋体" w:hAnsi="宋体" w:cs="宋体"/>
      <w:sz w:val="24"/>
    </w:rPr>
  </w:style>
  <w:style w:type="paragraph" w:customStyle="1" w:styleId="20">
    <w:name w:val="发文对象"/>
    <w:basedOn w:val="21"/>
    <w:next w:val="21"/>
    <w:qFormat/>
    <w:uiPriority w:val="1"/>
    <w:pPr>
      <w:spacing w:before="100" w:beforeLines="100"/>
      <w:ind w:firstLine="0" w:firstLineChars="0"/>
    </w:pPr>
  </w:style>
  <w:style w:type="paragraph" w:customStyle="1" w:styleId="21">
    <w:name w:val="正文内容"/>
    <w:basedOn w:val="1"/>
    <w:qFormat/>
    <w:uiPriority w:val="2"/>
    <w:pPr>
      <w:ind w:firstLine="200" w:firstLineChars="200"/>
    </w:pPr>
    <w:rPr>
      <w:rFonts w:ascii="方正仿宋_GBK" w:cs="Calibri"/>
      <w:szCs w:val="32"/>
    </w:rPr>
  </w:style>
  <w:style w:type="paragraph" w:customStyle="1" w:styleId="22">
    <w:name w:val="一级标题"/>
    <w:basedOn w:val="21"/>
    <w:next w:val="21"/>
    <w:qFormat/>
    <w:uiPriority w:val="3"/>
    <w:rPr>
      <w:rFonts w:ascii="方正黑体_GBK" w:eastAsia="方正黑体_GBK"/>
    </w:rPr>
  </w:style>
  <w:style w:type="paragraph" w:customStyle="1" w:styleId="23">
    <w:name w:val="多附件首"/>
    <w:basedOn w:val="21"/>
    <w:next w:val="21"/>
    <w:qFormat/>
    <w:uiPriority w:val="13"/>
    <w:pPr>
      <w:spacing w:before="100" w:beforeLines="100"/>
      <w:ind w:left="600" w:leftChars="200" w:hanging="400" w:hangingChars="400"/>
    </w:pPr>
  </w:style>
  <w:style w:type="paragraph" w:customStyle="1" w:styleId="24">
    <w:name w:val="多附件余"/>
    <w:basedOn w:val="21"/>
    <w:next w:val="21"/>
    <w:qFormat/>
    <w:uiPriority w:val="14"/>
    <w:pPr>
      <w:ind w:left="600" w:leftChars="500" w:hanging="100" w:hangingChars="100"/>
    </w:pPr>
  </w:style>
  <w:style w:type="paragraph" w:customStyle="1" w:styleId="25">
    <w:name w:val="落款"/>
    <w:basedOn w:val="21"/>
    <w:next w:val="21"/>
    <w:qFormat/>
    <w:uiPriority w:val="6"/>
    <w:pPr>
      <w:ind w:right="400" w:rightChars="400" w:firstLine="0" w:firstLineChars="0"/>
      <w:jc w:val="right"/>
    </w:pPr>
  </w:style>
  <w:style w:type="paragraph" w:customStyle="1" w:styleId="26">
    <w:name w:val="附件置顶"/>
    <w:basedOn w:val="21"/>
    <w:next w:val="21"/>
    <w:qFormat/>
    <w:uiPriority w:val="8"/>
    <w:pPr>
      <w:ind w:firstLine="0" w:firstLineChars="0"/>
    </w:pPr>
    <w:rPr>
      <w:rFonts w:ascii="方正黑体_GBK" w:eastAsia="方正黑体_GBK" w:cs="宋体"/>
      <w:b/>
    </w:rPr>
  </w:style>
  <w:style w:type="paragraph" w:customStyle="1" w:styleId="27">
    <w:name w:val="主标题"/>
    <w:basedOn w:val="21"/>
    <w:next w:val="21"/>
    <w:qFormat/>
    <w:uiPriority w:val="0"/>
    <w:pPr>
      <w:widowControl/>
      <w:spacing w:line="600" w:lineRule="exact"/>
      <w:ind w:firstLine="0" w:firstLineChars="0"/>
      <w:jc w:val="center"/>
    </w:pPr>
    <w:rPr>
      <w:rFonts w:ascii="方正小标宋_GBK" w:hAnsi="Calibri" w:eastAsia="方正小标宋_GBK"/>
      <w:sz w:val="44"/>
    </w:rPr>
  </w:style>
  <w:style w:type="paragraph" w:styleId="28">
    <w:name w:val="List Paragraph"/>
    <w:basedOn w:val="1"/>
    <w:qFormat/>
    <w:uiPriority w:val="34"/>
    <w:pPr>
      <w:ind w:firstLine="420" w:firstLineChars="200"/>
    </w:pPr>
  </w:style>
  <w:style w:type="character" w:customStyle="1" w:styleId="29">
    <w:name w:val="font31"/>
    <w:basedOn w:val="13"/>
    <w:qFormat/>
    <w:uiPriority w:val="0"/>
    <w:rPr>
      <w:rFonts w:ascii="方正仿宋_GBK" w:hAnsi="方正仿宋_GBK" w:eastAsia="方正仿宋_GBK" w:cs="方正仿宋_GBK"/>
      <w:b/>
      <w:color w:val="000000"/>
      <w:sz w:val="28"/>
      <w:szCs w:val="28"/>
      <w:u w:val="none"/>
    </w:rPr>
  </w:style>
  <w:style w:type="character" w:customStyle="1" w:styleId="30">
    <w:name w:val="font41"/>
    <w:basedOn w:val="13"/>
    <w:qFormat/>
    <w:uiPriority w:val="0"/>
    <w:rPr>
      <w:rFonts w:hint="default" w:ascii="Times New Roman" w:hAnsi="Times New Roman" w:cs="Times New Roman"/>
      <w:color w:val="000000"/>
      <w:sz w:val="28"/>
      <w:szCs w:val="28"/>
      <w:u w:val="none"/>
    </w:rPr>
  </w:style>
  <w:style w:type="character" w:customStyle="1" w:styleId="31">
    <w:name w:val="font51"/>
    <w:basedOn w:val="13"/>
    <w:qFormat/>
    <w:uiPriority w:val="0"/>
    <w:rPr>
      <w:rFonts w:hint="eastAsia" w:ascii="方正仿宋_GBK" w:hAnsi="方正仿宋_GBK" w:eastAsia="方正仿宋_GBK" w:cs="方正仿宋_GBK"/>
      <w:color w:val="000000"/>
      <w:sz w:val="28"/>
      <w:szCs w:val="28"/>
      <w:u w:val="none"/>
    </w:rPr>
  </w:style>
  <w:style w:type="character" w:customStyle="1" w:styleId="32">
    <w:name w:val="font21"/>
    <w:basedOn w:val="13"/>
    <w:qFormat/>
    <w:uiPriority w:val="0"/>
    <w:rPr>
      <w:rFonts w:hint="eastAsia" w:ascii="方正仿宋_GBK" w:hAnsi="方正仿宋_GBK" w:eastAsia="方正仿宋_GBK" w:cs="方正仿宋_GBK"/>
      <w:color w:val="000000"/>
      <w:sz w:val="28"/>
      <w:szCs w:val="28"/>
      <w:u w:val="none"/>
    </w:rPr>
  </w:style>
  <w:style w:type="character" w:customStyle="1" w:styleId="33">
    <w:name w:val="font01"/>
    <w:basedOn w:val="13"/>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Words>
  <Characters>411</Characters>
  <Lines>3</Lines>
  <Paragraphs>1</Paragraphs>
  <TotalTime>14</TotalTime>
  <ScaleCrop>false</ScaleCrop>
  <LinksUpToDate>false</LinksUpToDate>
  <CharactersWithSpaces>482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2018-08-22T06:54:00Z</dcterms:created>
  <dc:creator>Administrators</dc:creator>
  <cp:lastModifiedBy>Administrator</cp:lastModifiedBy>
  <cp:lastPrinted>2020-08-14T07:35:22Z</cp:lastPrinted>
  <dcterms:modified xsi:type="dcterms:W3CDTF">2020-08-14T07:35:30Z</dcterms:modified>
  <dc:title>武隆县民政局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