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11"/>
        <w:framePr w:wrap="auto" w:vAnchor="margin" w:hAnchor="text" w:yAlign="inline"/>
        <w:jc w:val="center"/>
        <w:rPr>
          <w:rFonts w:ascii="黑体" w:hAnsi="黑体" w:eastAsia="黑体" w:cs="黑体"/>
          <w:b/>
          <w:bCs/>
          <w:sz w:val="36"/>
          <w:szCs w:val="36"/>
          <w:lang w:val="zh-TW" w:eastAsia="zh-TW"/>
        </w:rPr>
      </w:pPr>
      <w:bookmarkStart w:id="0" w:name="_GoBack"/>
      <w:r>
        <w:rPr>
          <w:rFonts w:ascii="黑体" w:hAnsi="黑体" w:eastAsia="黑体" w:cs="黑体"/>
          <w:b/>
          <w:bCs/>
          <w:sz w:val="36"/>
          <w:szCs w:val="36"/>
          <w:rtl w:val="0"/>
          <w:lang w:val="zh-TW" w:eastAsia="zh-TW"/>
        </w:rPr>
        <w:t>武隆区科技资金申请拨款单</w:t>
      </w:r>
    </w:p>
    <w:bookmarkEnd w:id="0"/>
    <w:tbl>
      <w:tblPr>
        <w:tblStyle w:val="6"/>
        <w:tblW w:w="8913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2"/>
        <w:gridCol w:w="2926"/>
        <w:gridCol w:w="1265"/>
        <w:gridCol w:w="330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1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申请单位</w:t>
            </w:r>
          </w:p>
          <w:p>
            <w:pPr>
              <w:pStyle w:val="11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  <w:t>（账户名）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keepNext w:val="0"/>
              <w:keepLines w:val="0"/>
              <w:pageBreakBefore w:val="0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both"/>
              <w:textAlignment w:val="auto"/>
              <w:outlineLvl w:val="9"/>
              <w:rPr>
                <w:rtl w:val="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开户行</w:t>
            </w:r>
          </w:p>
          <w:p>
            <w:pPr>
              <w:pStyle w:val="11"/>
              <w:keepNext w:val="0"/>
              <w:keepLines w:val="0"/>
              <w:pageBreakBefore w:val="0"/>
              <w:framePr w:wrap="auto" w:vAnchor="margin" w:hAnchor="text" w:yAlign="inlin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rtl w:val="0"/>
                <w:lang w:val="zh-TW" w:eastAsia="zh-CN"/>
              </w:rPr>
              <w:t>（细化到银行分理处）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center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rap="auto" w:vAnchor="margin" w:hAnchor="text" w:yAlign="inline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zh-TW" w:eastAsia="zh-CN"/>
              </w:rPr>
              <w:t>账号</w:t>
            </w:r>
          </w:p>
        </w:tc>
        <w:tc>
          <w:tcPr>
            <w:tcW w:w="7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wrap="auto" w:vAnchor="margin" w:hAnchor="text" w:yAlign="inline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center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8" w:hRule="atLeast"/>
        </w:trPr>
        <w:tc>
          <w:tcPr>
            <w:tcW w:w="8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framePr w:wrap="auto" w:vAnchor="margin" w:hAnchor="text" w:yAlign="inline"/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本次申请拨款金额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元</w:t>
            </w:r>
          </w:p>
          <w:p>
            <w:pPr>
              <w:pStyle w:val="11"/>
              <w:framePr w:wrap="auto" w:vAnchor="margin" w:hAnchor="text" w:yAlign="inline"/>
              <w:bidi w:val="0"/>
              <w:spacing w:line="52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人民币大写：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  <w:t xml:space="preserve">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CN" w:eastAsia="zh-CN"/>
              </w:rPr>
              <w:t>元整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9" w:hRule="atLeast"/>
        </w:trPr>
        <w:tc>
          <w:tcPr>
            <w:tcW w:w="8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1"/>
              <w:framePr w:wrap="auto" w:vAnchor="margin" w:hAnchor="text" w:yAlign="inline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zh-TW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申请拨款说明：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zh-TW" w:eastAsia="zh-CN"/>
              </w:rPr>
              <w:t>（请在备注中选择奖励类型）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 w:eastAsia="zh-CN"/>
              </w:rPr>
              <w:t>2023</w:t>
            </w:r>
            <w:r>
              <w:rPr>
                <w:rFonts w:hint="default" w:ascii="仿宋_GB2312" w:hAnsi="仿宋_GB2312" w:eastAsia="仿宋_GB2312" w:cs="仿宋_GB2312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 w:eastAsia="zh-CN"/>
              </w:rPr>
              <w:t>新认定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 w:eastAsia="zh-CN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 w:eastAsia="zh-CN"/>
              </w:rPr>
              <w:t>高新技术企业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 w:eastAsia="zh-CN"/>
              </w:rPr>
              <w:t>奖励。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3" w:hRule="atLeast"/>
        </w:trPr>
        <w:tc>
          <w:tcPr>
            <w:tcW w:w="8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1"/>
              <w:framePr w:wrap="auto" w:vAnchor="margin" w:hAnchor="text" w:yAlign="in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 xml:space="preserve">申请单位意见：    </w:t>
            </w:r>
          </w:p>
          <w:p>
            <w:pPr>
              <w:pStyle w:val="11"/>
              <w:framePr w:wrap="auto" w:vAnchor="margin" w:hAnchor="text" w:yAlign="inline"/>
              <w:ind w:firstLine="300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11"/>
              <w:framePr w:wrap="auto" w:vAnchor="margin" w:hAnchor="text" w:yAlign="inline"/>
              <w:bidi w:val="0"/>
              <w:ind w:left="0" w:right="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 xml:space="preserve">    </w:t>
            </w:r>
          </w:p>
          <w:p>
            <w:pPr>
              <w:pStyle w:val="11"/>
              <w:framePr w:wrap="auto" w:vAnchor="margin" w:hAnchor="text" w:yAlign="inline"/>
              <w:ind w:firstLine="300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11"/>
              <w:framePr w:wrap="auto" w:vAnchor="margin" w:hAnchor="text" w:yAlign="inline"/>
              <w:ind w:firstLine="300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11"/>
              <w:framePr w:wrap="auto" w:vAnchor="margin" w:hAnchor="text" w:yAlign="inline"/>
              <w:bidi w:val="0"/>
              <w:ind w:left="0" w:right="0" w:firstLine="1200"/>
              <w:jc w:val="both"/>
              <w:rPr>
                <w:rFonts w:ascii="仿宋_GB2312" w:hAnsi="仿宋_GB2312" w:eastAsia="仿宋_GB2312" w:cs="仿宋_GB2312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 xml:space="preserve">负责人（签字）：                  单位公章：            </w:t>
            </w:r>
          </w:p>
          <w:p>
            <w:pPr>
              <w:pStyle w:val="11"/>
              <w:framePr w:wrap="auto" w:vAnchor="margin" w:hAnchor="text" w:yAlign="inline"/>
              <w:bidi w:val="0"/>
              <w:ind w:left="0" w:right="0" w:firstLine="0"/>
              <w:jc w:val="both"/>
              <w:rPr>
                <w:rFonts w:ascii="仿宋_GB2312" w:hAnsi="仿宋_GB2312" w:eastAsia="仿宋_GB2312" w:cs="仿宋_GB2312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en-US"/>
              </w:rPr>
              <w:t xml:space="preserve">                                              </w:t>
            </w:r>
          </w:p>
          <w:p>
            <w:pPr>
              <w:pStyle w:val="11"/>
              <w:framePr w:wrap="auto" w:vAnchor="margin" w:hAnchor="text" w:yAlign="inline"/>
              <w:jc w:val="right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年    月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0" w:hRule="atLeast"/>
        </w:trPr>
        <w:tc>
          <w:tcPr>
            <w:tcW w:w="8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1"/>
              <w:framePr w:wrap="auto" w:vAnchor="margin" w:hAnchor="text" w:yAlign="in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 xml:space="preserve">科技部门意见：                 </w:t>
            </w:r>
          </w:p>
          <w:p>
            <w:pPr>
              <w:pStyle w:val="11"/>
              <w:framePr w:wrap="auto" w:vAnchor="margin" w:hAnchor="text" w:yAlign="inline"/>
              <w:ind w:left="4560" w:hanging="4560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11"/>
              <w:framePr w:wrap="auto" w:vAnchor="margin" w:hAnchor="text" w:yAlign="inline"/>
              <w:ind w:left="4560" w:hanging="4560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11"/>
              <w:framePr w:wrap="auto" w:vAnchor="margin" w:hAnchor="text" w:yAlign="inline"/>
              <w:ind w:left="4560" w:hanging="4560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11"/>
              <w:framePr w:wrap="auto" w:vAnchor="margin" w:hAnchor="text" w:yAlign="inline"/>
              <w:ind w:left="4560" w:hanging="4560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11"/>
              <w:framePr w:wrap="auto" w:vAnchor="margin" w:hAnchor="text" w:yAlign="inline"/>
              <w:ind w:left="4560" w:hanging="4560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11"/>
              <w:framePr w:wrap="auto" w:vAnchor="margin" w:hAnchor="text" w:yAlign="inline"/>
              <w:bidi w:val="0"/>
              <w:ind w:left="0" w:right="0" w:firstLine="1320"/>
              <w:jc w:val="left"/>
              <w:rPr>
                <w:rFonts w:ascii="仿宋_GB2312" w:hAnsi="仿宋_GB2312" w:eastAsia="仿宋_GB2312" w:cs="仿宋_GB2312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 xml:space="preserve">负责人（签字）：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en-US"/>
              </w:rPr>
              <w:t xml:space="preserve">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 xml:space="preserve">单位公章：                                       </w:t>
            </w:r>
          </w:p>
          <w:p>
            <w:pPr>
              <w:pStyle w:val="11"/>
              <w:framePr w:wrap="auto" w:vAnchor="margin" w:hAnchor="text" w:yAlign="inline"/>
              <w:ind w:left="4560" w:hanging="4560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11"/>
              <w:framePr w:wrap="auto" w:vAnchor="margin" w:hAnchor="text" w:yAlign="inline"/>
              <w:jc w:val="right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zh-TW" w:eastAsia="zh-CN"/>
        </w:rPr>
        <w:t>备注：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zh-TW" w:eastAsia="zh-TW"/>
        </w:rPr>
        <w:t>申请拨款说明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zh-TW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2023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新认定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高新技术企业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奖励；2022年认定2023年复审通过的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高新技术企业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奖励；2023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新入库重庆市科技型企业数据库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的企业奖励；2022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年新入库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并在2023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年度更新年报的科技型企业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奖励；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度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新认定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区级科技专家大院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奖励；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度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新认定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科技创新示范基地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  <w:t>奖励。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rPr>
          <w:rFonts w:hint="eastAsia"/>
          <w:rtl w:val="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24"/>
          <w:szCs w:val="24"/>
          <w:u w:val="none" w:color="000000"/>
          <w:vertAlign w:val="baseline"/>
          <w:rtl w:val="0"/>
          <w:lang w:val="en-US" w:eastAsia="zh-CN"/>
        </w:rPr>
      </w:pPr>
    </w:p>
    <w:p>
      <w:pPr>
        <w:pStyle w:val="2"/>
        <w:rPr>
          <w:rFonts w:hint="eastAsia" w:ascii="方正仿宋_GBK" w:hAnsi="方正仿宋_GBK"/>
          <w:sz w:val="21"/>
        </w:rPr>
      </w:pPr>
    </w:p>
    <w:p>
      <w:pPr>
        <w:pBdr>
          <w:top w:val="single" w:color="auto" w:sz="4" w:space="1"/>
          <w:bottom w:val="single" w:color="auto" w:sz="4" w:space="1"/>
        </w:pBdr>
        <w:spacing w:beforeLines="0" w:afterLines="0" w:line="594" w:lineRule="exact"/>
        <w:ind w:firstLine="280" w:firstLineChars="100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方正仿宋_GBK" w:hAnsi="方正仿宋_GBK" w:eastAsia="方正仿宋_GBK"/>
          <w:sz w:val="28"/>
        </w:rPr>
        <w:t xml:space="preserve">重庆市武隆区科技局办公室           </w:t>
      </w:r>
      <w:r>
        <w:rPr>
          <w:rFonts w:hint="eastAsia" w:ascii="方正仿宋_GBK" w:hAnsi="方正仿宋_GBK" w:eastAsia="方正仿宋_GBK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发</w:t>
      </w:r>
    </w:p>
    <w:sectPr>
      <w:pgSz w:w="11906" w:h="16838"/>
      <w:pgMar w:top="1757" w:right="147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Dk2ODc3NDk3Y2ZmMjU0MjcwM2Y4MjllNjc3NGIifQ=="/>
  </w:docVars>
  <w:rsids>
    <w:rsidRoot w:val="7DE02802"/>
    <w:rsid w:val="03255385"/>
    <w:rsid w:val="0765325B"/>
    <w:rsid w:val="08CC1578"/>
    <w:rsid w:val="09E22370"/>
    <w:rsid w:val="0A223030"/>
    <w:rsid w:val="0AE5353D"/>
    <w:rsid w:val="0F0D2B56"/>
    <w:rsid w:val="107E051D"/>
    <w:rsid w:val="157F513C"/>
    <w:rsid w:val="1CC30579"/>
    <w:rsid w:val="1FC63585"/>
    <w:rsid w:val="25CA0283"/>
    <w:rsid w:val="382A04FA"/>
    <w:rsid w:val="3A1A7360"/>
    <w:rsid w:val="40085C32"/>
    <w:rsid w:val="42656529"/>
    <w:rsid w:val="442564BF"/>
    <w:rsid w:val="448E2FE3"/>
    <w:rsid w:val="49CD472E"/>
    <w:rsid w:val="4BF10244"/>
    <w:rsid w:val="4F7834C8"/>
    <w:rsid w:val="55DC16DC"/>
    <w:rsid w:val="652470FF"/>
    <w:rsid w:val="67D85D03"/>
    <w:rsid w:val="7DE02802"/>
    <w:rsid w:val="7F7F437D"/>
    <w:rsid w:val="FEFA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styleId="8">
    <w:name w:val="page number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0">
    <w:name w:val="p0"/>
    <w:basedOn w:val="1"/>
    <w:next w:val="4"/>
    <w:qFormat/>
    <w:uiPriority w:val="0"/>
    <w:pPr>
      <w:widowControl/>
    </w:pPr>
    <w:rPr>
      <w:kern w:val="0"/>
      <w:sz w:val="32"/>
      <w:szCs w:val="32"/>
    </w:rPr>
  </w:style>
  <w:style w:type="paragraph" w:customStyle="1" w:styleId="11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12">
    <w:name w:val="默认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</w:rPr>
  </w:style>
  <w:style w:type="paragraph" w:customStyle="1" w:styleId="13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2023-11-20T10:26:00Z</dcterms:created>
  <dc:creator>安丽桦</dc:creator>
  <cp:lastModifiedBy>kylin</cp:lastModifiedBy>
  <cp:lastPrinted>2024-12-03T11:37:00Z</cp:lastPrinted>
  <dcterms:modified xsi:type="dcterms:W3CDTF">2024-12-03T15:16:19Z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AD71D3BDFD754B8FB775E602CDCADF44_13</vt:lpwstr>
  </property>
</Properties>
</file>