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附件3</w:t>
      </w:r>
    </w:p>
    <w:p>
      <w:pPr>
        <w:spacing w:line="560" w:lineRule="exact"/>
        <w:jc w:val="both"/>
        <w:rPr>
          <w:rFonts w:hint="eastAsia" w:ascii="方正小标宋_GBK" w:eastAsia="方正小标宋_GBK"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w w:val="90"/>
          <w:sz w:val="44"/>
          <w:szCs w:val="44"/>
        </w:rPr>
        <w:t>武隆中学高中招收指标到校学生推荐名额分配表</w:t>
      </w:r>
    </w:p>
    <w:bookmarkEnd w:id="0"/>
    <w:p>
      <w:pPr>
        <w:pStyle w:val="2"/>
        <w:rPr>
          <w:color w:val="000000"/>
        </w:rPr>
      </w:pPr>
    </w:p>
    <w:tbl>
      <w:tblPr>
        <w:tblStyle w:val="4"/>
        <w:tblpPr w:leftFromText="180" w:rightFromText="180" w:vertAnchor="text" w:horzAnchor="margin" w:tblpXSpec="center" w:tblpY="205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学    校</w:t>
            </w:r>
          </w:p>
        </w:tc>
        <w:tc>
          <w:tcPr>
            <w:tcW w:w="40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武隆中学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白马中学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长坝中学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鸭江中学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实验中学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火炉中学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平桥中学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桐梓中学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江口中学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育才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中学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40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994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32B1"/>
    <w:rsid w:val="4D8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2022-12-12T06:39:00Z</dcterms:created>
  <dc:creator>教委收发文</dc:creator>
  <cp:lastModifiedBy>教委收发文</cp:lastModifiedBy>
  <dcterms:modified xsi:type="dcterms:W3CDTF">2022-12-12T06:39:52Z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