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654"/>
        <w:jc w:val="left"/>
        <w:rPr>
          <w:rFonts w:hint="default" w:ascii="Times New Roman" w:hAnsi="Times New Roman" w:eastAsia="方正黑体_GBK" w:cs="Times New Roman"/>
          <w:color w:val="000000"/>
        </w:rPr>
      </w:pPr>
      <w:r>
        <w:rPr>
          <w:rFonts w:hint="default" w:ascii="Times New Roman" w:hAnsi="Times New Roman" w:eastAsia="方正黑体_GBK" w:cs="Times New Roman"/>
          <w:color w:val="000000"/>
        </w:rPr>
        <w:t>附件1</w:t>
      </w:r>
    </w:p>
    <w:p>
      <w:pPr>
        <w:snapToGrid w:val="0"/>
        <w:spacing w:line="560" w:lineRule="exact"/>
        <w:ind w:right="654"/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color w:val="000000"/>
          <w:sz w:val="36"/>
          <w:szCs w:val="36"/>
        </w:rPr>
        <w:t>武隆区20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22</w:t>
      </w:r>
      <w:r>
        <w:rPr>
          <w:rFonts w:hint="eastAsia" w:ascii="方正小标宋_GBK" w:eastAsia="方正小标宋_GBK"/>
          <w:color w:val="000000"/>
          <w:sz w:val="36"/>
          <w:szCs w:val="36"/>
        </w:rPr>
        <w:t>年初中、普通高中招生计划表</w:t>
      </w:r>
    </w:p>
    <w:bookmarkEnd w:id="0"/>
    <w:p>
      <w:pPr>
        <w:pStyle w:val="2"/>
        <w:rPr>
          <w:rFonts w:hint="eastAsia"/>
          <w:color w:val="000000"/>
        </w:rPr>
      </w:pPr>
    </w:p>
    <w:tbl>
      <w:tblPr>
        <w:tblStyle w:val="4"/>
        <w:tblW w:w="9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812"/>
        <w:gridCol w:w="788"/>
        <w:gridCol w:w="4902"/>
        <w:gridCol w:w="848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pacing w:line="400" w:lineRule="exact"/>
              <w:ind w:firstLine="551" w:firstLineChars="19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初中部分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高中部分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ind w:firstLine="551" w:firstLineChars="19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班数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20"/>
                <w:sz w:val="28"/>
                <w:szCs w:val="28"/>
              </w:rPr>
              <w:t>人数</w:t>
            </w:r>
          </w:p>
        </w:tc>
        <w:tc>
          <w:tcPr>
            <w:tcW w:w="4902" w:type="dxa"/>
            <w:vAlign w:val="center"/>
          </w:tcPr>
          <w:p>
            <w:pPr>
              <w:spacing w:line="400" w:lineRule="exact"/>
              <w:ind w:firstLine="551" w:firstLineChars="19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招生范围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eastAsia="zh-CN"/>
              </w:rPr>
              <w:t>及人数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班数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桐梓中学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桐梓镇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人，土地乡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人，接龙乡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人，后坪乡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火炉中学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火炉镇2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人，沧沟乡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江口镇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人，文复乡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人，石桥乡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人，浩口乡4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实小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人，二小28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人、广杨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人、蒲板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人、黄渡1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人，黄莺乡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人，仙女山街道中心校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人、核桃小学26人。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实小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人、二小28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青吉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人，中嘴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人、渝港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人，仙女山街道白果小学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羊角街道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人，双河镇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白马中学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白马镇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人，赵家乡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人，和顺镇中心校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人、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和顺镇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兴顺小学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长坝中学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长坝镇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人，大洞河乡1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人，白云乡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人，和顺镇和顺小学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鸭江中学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鸭江镇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人，庙垭乡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平桥中学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平桥镇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人，凤来镇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23CC"/>
    <w:rsid w:val="035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2022-12-12T06:38:00Z</dcterms:created>
  <dc:creator>教委收发文</dc:creator>
  <cp:lastModifiedBy>教委收发文</cp:lastModifiedBy>
  <dcterms:modified xsi:type="dcterms:W3CDTF">2022-12-12T06:38:17Z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