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94" w:lineRule="exact"/>
        <w:ind w:right="1264" w:rightChars="400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szCs w:val="32"/>
        </w:rPr>
        <w:t>附件</w:t>
      </w:r>
      <w:r>
        <w:rPr>
          <w:rFonts w:ascii="方正黑体_GBK" w:hAnsi="方正仿宋_GBK" w:eastAsia="方正黑体_GBK" w:cs="方正仿宋_GBK"/>
          <w:color w:val="000000"/>
          <w:szCs w:val="32"/>
        </w:rPr>
        <w:t>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“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安全生产月”活动宣传标语</w:t>
      </w:r>
    </w:p>
    <w:bookmarkEnd w:id="0"/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94" w:lineRule="exact"/>
        <w:ind w:firstLine="872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消除事故隐患 筑牢安全防线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生命至上 安全第一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生命重于泰山 守住安全底线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树牢安全发展理念 守住安全生产底线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安全生产必须警钟长鸣常抓不懈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安全来自警惕 事故出于麻痹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行动起来 筑牢安全防线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学好用好应急知识，提高自救互救能力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安全生产 人人有责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rPr>
          <w:rFonts w:hint="eastAsia" w:hAnsi="方正仿宋_GBK" w:cs="方正仿宋_GBK"/>
          <w:color w:val="000000"/>
          <w:kern w:val="0"/>
          <w:szCs w:val="32"/>
        </w:rPr>
      </w:pPr>
      <w:r>
        <w:rPr>
          <w:rFonts w:hint="eastAsia" w:hAnsi="方正仿宋_GBK" w:cs="方正仿宋_GBK"/>
          <w:color w:val="000000"/>
          <w:kern w:val="0"/>
          <w:szCs w:val="32"/>
        </w:rPr>
        <w:t>深入开展第19个全国“安全生产月”和“安全生</w:t>
      </w:r>
    </w:p>
    <w:p>
      <w:pPr>
        <w:pStyle w:val="7"/>
        <w:spacing w:line="560" w:lineRule="exact"/>
        <w:ind w:left="563" w:firstLine="632"/>
        <w:rPr>
          <w:rFonts w:hint="eastAsia" w:hAnsi="方正仿宋_GBK" w:cs="方正仿宋_GBK"/>
          <w:color w:val="000000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1474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hAnsi="方正仿宋_GBK" w:cs="方正仿宋_GBK"/>
          <w:color w:val="000000"/>
          <w:kern w:val="0"/>
          <w:szCs w:val="32"/>
        </w:rPr>
        <w:t>产万里行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4CA9"/>
    <w:multiLevelType w:val="multilevel"/>
    <w:tmpl w:val="5D874CA9"/>
    <w:lvl w:ilvl="0" w:tentative="0">
      <w:start w:val="1"/>
      <w:numFmt w:val="decimal"/>
      <w:lvlText w:val="%1."/>
      <w:lvlJc w:val="left"/>
      <w:pPr>
        <w:ind w:left="992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72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92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12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32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52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72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92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12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E6AAD"/>
    <w:rsid w:val="469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3">
    <w:name w:val="Body Text"/>
    <w:basedOn w:val="1"/>
    <w:qFormat/>
    <w:uiPriority w:val="0"/>
    <w:pPr>
      <w:topLinePunct w:val="0"/>
      <w:adjustRightInd/>
      <w:spacing w:after="12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2020-07-01T09:19:00Z</dcterms:created>
  <dc:creator>教委收发文</dc:creator>
  <cp:lastModifiedBy>教委收发文</cp:lastModifiedBy>
  <dcterms:modified xsi:type="dcterms:W3CDTF">2020-07-01T09:19:46Z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