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40"/>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40"/>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rPr>
      </w:pPr>
      <w:r>
        <w:rPr>
          <w:rFonts w:hint="default" w:ascii="Times New Roman" w:hAnsi="Times New Roman" w:cs="Times New Roman"/>
          <w:sz w:val="40"/>
        </w:rPr>
        <w:pict>
          <v:shape id="_x0000_i1025" o:spt="136" type="#_x0000_t136" style="height:75.6pt;width:441.15pt;" fillcolor="#FF0000" filled="t" stroked="t" coordsize="21600,21600" adj="10800">
            <v:path/>
            <v:fill on="t" color2="#FFFFFF" focussize="0,0"/>
            <v:stroke color="#FF0000"/>
            <v:imagedata o:title=""/>
            <o:lock v:ext="edit" aspectratio="f"/>
            <v:textpath on="t" fitshape="t" fitpath="t" trim="t" xscale="f" string="重庆市武隆区乡村振兴局" style="font-family:方正小标宋_GBK;font-size:36pt;v-text-align:center;"/>
            <w10:wrap type="none"/>
            <w10:anchorlock/>
          </v:shape>
        </w:pict>
      </w:r>
      <w:r>
        <w:rPr>
          <w:rFonts w:hint="default" w:ascii="Times New Roman" w:hAnsi="Times New Roman" w:eastAsia="方正仿宋_GBK" w:cs="Times New Roman"/>
        </w:rPr>
        <w:t xml:space="preserve">    </w:t>
      </w:r>
    </w:p>
    <w:p>
      <w:pPr>
        <w:widowControl/>
        <w:spacing w:line="560" w:lineRule="exact"/>
        <w:jc w:val="center"/>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武隆</w:t>
      </w:r>
      <w:r>
        <w:rPr>
          <w:rFonts w:hint="default" w:ascii="Times New Roman" w:hAnsi="Times New Roman" w:eastAsia="方正仿宋_GBK" w:cs="Times New Roman"/>
          <w:sz w:val="32"/>
          <w:szCs w:val="32"/>
          <w:lang w:eastAsia="zh-CN"/>
        </w:rPr>
        <w:t>乡振</w:t>
      </w:r>
      <w:r>
        <w:rPr>
          <w:rFonts w:hint="default" w:ascii="Times New Roman" w:hAnsi="Times New Roman" w:eastAsia="方正仿宋_GBK" w:cs="Times New Roman"/>
          <w:sz w:val="32"/>
          <w:szCs w:val="32"/>
        </w:rPr>
        <w:t>发〔</w:t>
      </w:r>
      <w:r>
        <w:rPr>
          <w:rFonts w:hint="default" w:ascii="Times New Roman" w:hAnsi="Times New Roman" w:eastAsia="方正仿宋_GBK" w:cs="Times New Roman"/>
          <w:sz w:val="32"/>
          <w:szCs w:val="32"/>
          <w:lang w:eastAsia="zh-CN"/>
        </w:rPr>
        <w:t>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 xml:space="preserve">号 </w:t>
      </w:r>
    </w:p>
    <w:p>
      <w:pPr>
        <w:widowControl/>
        <w:spacing w:line="560" w:lineRule="exact"/>
        <w:rPr>
          <w:rFonts w:hint="default" w:ascii="Times New Roman" w:hAnsi="Times New Roman" w:eastAsia="方正楷体_GBK"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29210</wp:posOffset>
                </wp:positionV>
                <wp:extent cx="5565775" cy="635"/>
                <wp:effectExtent l="0" t="10795" r="15875" b="17145"/>
                <wp:wrapNone/>
                <wp:docPr id="1" name="直接连接符 1"/>
                <wp:cNvGraphicFramePr/>
                <a:graphic xmlns:a="http://schemas.openxmlformats.org/drawingml/2006/main">
                  <a:graphicData uri="http://schemas.microsoft.com/office/word/2010/wordprocessingShape">
                    <wps:wsp>
                      <wps:cNvCnPr/>
                      <wps:spPr>
                        <a:xfrm>
                          <a:off x="0" y="0"/>
                          <a:ext cx="5565775" cy="635"/>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pt;margin-top:2.3pt;height:0.05pt;width:438.25pt;z-index:251659264;mso-width-relative:page;mso-height-relative:page;" filled="f" stroked="t" coordsize="21600,21600" o:gfxdata="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D+aF1AAAAAUBAAAPAAAAAAAAAAEAIAAAACIAAABkcnMvZG93bnJldi54bWxQ&#10;SwECFAAUAAAACACHTuJA67ZBDfsBAAD1AwAADgAAAAAAAAABACAAAAAjAQAAZHJzL2Uyb0RvYy54&#10;bWxQSwUGAAAAAAYABgBZAQAAkAUAAAAA&#10;">
                <v:fill on="f" focussize="0,0"/>
                <v:stroke weight="1.75pt" color="#FF0000" joinstyle="round"/>
                <v:imagedata o:title=""/>
                <o:lock v:ext="edit" aspectratio="f"/>
              </v:line>
            </w:pict>
          </mc:Fallback>
        </mc:AlternateContent>
      </w:r>
    </w:p>
    <w:p>
      <w:pPr>
        <w:widowControl/>
        <w:spacing w:line="594" w:lineRule="exact"/>
        <w:jc w:val="center"/>
        <w:rPr>
          <w:rFonts w:hint="eastAsia" w:eastAsia="方正小标宋_GBK"/>
          <w:b w:val="0"/>
          <w:bCs/>
          <w:sz w:val="40"/>
          <w:lang w:val="en-US" w:eastAsia="zh-CN"/>
        </w:rPr>
      </w:pPr>
      <w:r>
        <w:rPr>
          <w:rFonts w:hint="eastAsia" w:eastAsia="方正小标宋_GBK"/>
          <w:b w:val="0"/>
          <w:bCs/>
          <w:sz w:val="40"/>
          <w:lang w:val="en-US" w:eastAsia="zh-CN"/>
        </w:rPr>
        <w:t>重庆市武隆区乡村振兴局</w:t>
      </w:r>
    </w:p>
    <w:p>
      <w:pPr>
        <w:widowControl/>
        <w:spacing w:line="594" w:lineRule="exact"/>
        <w:jc w:val="center"/>
        <w:rPr>
          <w:rFonts w:hint="eastAsia" w:ascii="方正小标宋_GBK" w:hAnsi="方正小标宋_GBK" w:eastAsia="方正小标宋_GBK" w:cs="方正小标宋_GBK"/>
          <w:sz w:val="44"/>
          <w:szCs w:val="44"/>
        </w:rPr>
      </w:pPr>
      <w:r>
        <w:rPr>
          <w:rFonts w:hint="eastAsia" w:eastAsia="方正小标宋_GBK"/>
          <w:b/>
          <w:sz w:val="40"/>
          <w:lang w:val="en-US" w:eastAsia="zh-CN"/>
        </w:rPr>
        <w:t xml:space="preserve"> </w:t>
      </w:r>
      <w:r>
        <w:rPr>
          <w:rFonts w:hint="eastAsia" w:ascii="方正小标宋_GBK" w:hAnsi="方正小标宋_GBK" w:eastAsia="方正小标宋_GBK" w:cs="方正小标宋_GBK"/>
          <w:sz w:val="44"/>
          <w:szCs w:val="44"/>
        </w:rPr>
        <w:t>关于下达2021年</w:t>
      </w:r>
      <w:r>
        <w:rPr>
          <w:rFonts w:hint="eastAsia" w:ascii="方正小标宋_GBK" w:hAnsi="方正小标宋_GBK" w:eastAsia="方正小标宋_GBK" w:cs="方正小标宋_GBK"/>
          <w:sz w:val="44"/>
          <w:szCs w:val="44"/>
          <w:lang w:eastAsia="zh-CN"/>
        </w:rPr>
        <w:t>区级衔接</w:t>
      </w:r>
      <w:r>
        <w:rPr>
          <w:rFonts w:hint="eastAsia" w:ascii="方正小标宋_GBK" w:hAnsi="方正小标宋_GBK" w:eastAsia="方正小标宋_GBK" w:cs="方正小标宋_GBK"/>
          <w:sz w:val="44"/>
          <w:szCs w:val="44"/>
        </w:rPr>
        <w:t>补助资金计划的</w:t>
      </w:r>
    </w:p>
    <w:p>
      <w:pPr>
        <w:widowControl/>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示</w:t>
      </w:r>
    </w:p>
    <w:p>
      <w:pPr>
        <w:spacing w:line="594" w:lineRule="exact"/>
        <w:ind w:firstLine="640" w:firstLineChars="200"/>
        <w:rPr>
          <w:rFonts w:eastAsia="方正仿宋_GBK"/>
          <w:sz w:val="32"/>
          <w:szCs w:val="32"/>
        </w:rPr>
      </w:pPr>
    </w:p>
    <w:p>
      <w:pPr>
        <w:spacing w:line="594" w:lineRule="exact"/>
        <w:ind w:firstLine="640" w:firstLineChars="200"/>
        <w:rPr>
          <w:rFonts w:eastAsia="方正仿宋_GBK"/>
          <w:sz w:val="32"/>
          <w:szCs w:val="32"/>
        </w:rPr>
      </w:pPr>
      <w:r>
        <w:rPr>
          <w:rFonts w:eastAsia="方正仿宋_GBK"/>
          <w:sz w:val="32"/>
          <w:szCs w:val="32"/>
        </w:rPr>
        <w:t>根据</w:t>
      </w:r>
      <w:r>
        <w:rPr>
          <w:rFonts w:hint="eastAsia" w:eastAsia="方正仿宋_GBK"/>
          <w:sz w:val="32"/>
          <w:szCs w:val="32"/>
        </w:rPr>
        <w:t xml:space="preserve"> 《重庆市扶贫资金项目公告公示实施办法》</w:t>
      </w:r>
      <w:r>
        <w:rPr>
          <w:rFonts w:eastAsia="方正仿宋_GBK"/>
          <w:sz w:val="32"/>
          <w:szCs w:val="32"/>
        </w:rPr>
        <w:t>（</w:t>
      </w:r>
      <w:r>
        <w:rPr>
          <w:rFonts w:hint="eastAsia" w:eastAsia="方正仿宋_GBK"/>
          <w:sz w:val="32"/>
          <w:szCs w:val="32"/>
        </w:rPr>
        <w:t>渝扶组办发</w:t>
      </w:r>
      <w:r>
        <w:rPr>
          <w:rFonts w:eastAsia="方正仿宋_GBK"/>
          <w:sz w:val="32"/>
          <w:szCs w:val="32"/>
        </w:rPr>
        <w:t>〔20</w:t>
      </w:r>
      <w:r>
        <w:rPr>
          <w:rFonts w:hint="eastAsia" w:eastAsia="方正仿宋_GBK"/>
          <w:sz w:val="32"/>
          <w:szCs w:val="32"/>
        </w:rPr>
        <w:t>18</w:t>
      </w:r>
      <w:r>
        <w:rPr>
          <w:rFonts w:eastAsia="方正仿宋_GBK"/>
          <w:sz w:val="32"/>
          <w:szCs w:val="32"/>
        </w:rPr>
        <w:t>〕</w:t>
      </w:r>
      <w:r>
        <w:rPr>
          <w:rFonts w:hint="eastAsia" w:eastAsia="方正仿宋_GBK"/>
          <w:sz w:val="32"/>
          <w:szCs w:val="32"/>
        </w:rPr>
        <w:t>57</w:t>
      </w:r>
      <w:r>
        <w:rPr>
          <w:rFonts w:eastAsia="方正仿宋_GBK"/>
          <w:sz w:val="32"/>
          <w:szCs w:val="32"/>
        </w:rPr>
        <w:t>号），结合我区实际经研究，现将</w:t>
      </w:r>
      <w:r>
        <w:rPr>
          <w:rFonts w:hint="eastAsia" w:eastAsia="方正仿宋_GBK"/>
          <w:sz w:val="32"/>
          <w:szCs w:val="32"/>
        </w:rPr>
        <w:t>2021年</w:t>
      </w:r>
      <w:r>
        <w:rPr>
          <w:rFonts w:hint="eastAsia" w:eastAsia="方正仿宋_GBK"/>
          <w:sz w:val="32"/>
          <w:szCs w:val="32"/>
          <w:lang w:eastAsia="zh-CN"/>
        </w:rPr>
        <w:t>区级</w:t>
      </w:r>
      <w:r>
        <w:rPr>
          <w:rFonts w:hint="eastAsia" w:eastAsia="方正仿宋_GBK"/>
          <w:sz w:val="32"/>
          <w:szCs w:val="32"/>
        </w:rPr>
        <w:t>补助资金计划，资金合计</w:t>
      </w:r>
      <w:r>
        <w:rPr>
          <w:rFonts w:hint="eastAsia" w:eastAsia="方正仿宋_GBK"/>
          <w:sz w:val="32"/>
          <w:szCs w:val="32"/>
          <w:lang w:val="en-US" w:eastAsia="zh-CN"/>
        </w:rPr>
        <w:t>1050</w:t>
      </w:r>
      <w:r>
        <w:rPr>
          <w:rFonts w:hint="eastAsia" w:eastAsia="方正仿宋_GBK"/>
          <w:sz w:val="32"/>
          <w:szCs w:val="32"/>
        </w:rPr>
        <w:t>万元</w:t>
      </w:r>
      <w:r>
        <w:rPr>
          <w:rFonts w:eastAsia="方正仿宋_GBK"/>
          <w:bCs/>
          <w:snapToGrid w:val="0"/>
          <w:color w:val="000000"/>
          <w:sz w:val="32"/>
          <w:szCs w:val="32"/>
        </w:rPr>
        <w:t>，本次下达</w:t>
      </w:r>
      <w:r>
        <w:rPr>
          <w:rFonts w:hint="eastAsia" w:eastAsia="方正仿宋_GBK"/>
          <w:bCs/>
          <w:snapToGrid w:val="0"/>
          <w:color w:val="000000"/>
          <w:sz w:val="32"/>
          <w:szCs w:val="32"/>
        </w:rPr>
        <w:t>总资</w:t>
      </w:r>
      <w:r>
        <w:rPr>
          <w:rFonts w:hint="eastAsia" w:eastAsia="方正仿宋_GBK"/>
          <w:sz w:val="32"/>
        </w:rPr>
        <w:t>金</w:t>
      </w:r>
      <w:r>
        <w:rPr>
          <w:rFonts w:hint="eastAsia" w:eastAsia="方正仿宋_GBK"/>
          <w:sz w:val="32"/>
          <w:lang w:val="en-US" w:eastAsia="zh-CN"/>
        </w:rPr>
        <w:t>1050</w:t>
      </w:r>
      <w:r>
        <w:rPr>
          <w:rFonts w:hint="eastAsia" w:eastAsia="方正仿宋_GBK"/>
          <w:sz w:val="32"/>
        </w:rPr>
        <w:t>万</w:t>
      </w:r>
      <w:r>
        <w:rPr>
          <w:rFonts w:hint="eastAsia" w:eastAsia="方正仿宋_GBK"/>
          <w:bCs/>
          <w:snapToGrid w:val="0"/>
          <w:color w:val="000000"/>
          <w:sz w:val="32"/>
          <w:szCs w:val="32"/>
        </w:rPr>
        <w:t>元</w:t>
      </w:r>
      <w:r>
        <w:rPr>
          <w:rFonts w:hint="eastAsia" w:eastAsia="方正仿宋_GBK"/>
          <w:sz w:val="32"/>
          <w:szCs w:val="32"/>
        </w:rPr>
        <w:t>，用于实施</w:t>
      </w:r>
      <w:r>
        <w:rPr>
          <w:rFonts w:eastAsia="方正仿宋_GBK"/>
          <w:sz w:val="32"/>
          <w:szCs w:val="32"/>
        </w:rPr>
        <w:t>附件内</w:t>
      </w:r>
      <w:r>
        <w:rPr>
          <w:rFonts w:hint="eastAsia" w:eastAsia="方正仿宋_GBK"/>
          <w:sz w:val="32"/>
          <w:szCs w:val="32"/>
        </w:rPr>
        <w:t>的</w:t>
      </w:r>
      <w:r>
        <w:rPr>
          <w:rFonts w:eastAsia="方正仿宋_GBK"/>
          <w:sz w:val="32"/>
          <w:szCs w:val="32"/>
        </w:rPr>
        <w:t>项目</w:t>
      </w:r>
      <w:r>
        <w:rPr>
          <w:rFonts w:hint="eastAsia" w:eastAsia="方正仿宋_GBK"/>
          <w:sz w:val="32"/>
          <w:szCs w:val="32"/>
        </w:rPr>
        <w:t>，现</w:t>
      </w:r>
      <w:r>
        <w:rPr>
          <w:rFonts w:eastAsia="方正仿宋_GBK"/>
          <w:sz w:val="32"/>
          <w:szCs w:val="32"/>
        </w:rPr>
        <w:t>予以公示</w:t>
      </w:r>
      <w:r>
        <w:rPr>
          <w:rFonts w:hint="eastAsia" w:eastAsia="方正仿宋_GBK"/>
          <w:sz w:val="32"/>
          <w:szCs w:val="32"/>
        </w:rPr>
        <w:t>。</w:t>
      </w:r>
      <w:r>
        <w:rPr>
          <w:rFonts w:eastAsia="方正仿宋_GBK"/>
          <w:sz w:val="32"/>
          <w:szCs w:val="32"/>
        </w:rPr>
        <w:t>公示时间：</w:t>
      </w:r>
      <w:r>
        <w:rPr>
          <w:rFonts w:hint="eastAsia" w:eastAsia="方正仿宋_GBK"/>
          <w:sz w:val="32"/>
          <w:szCs w:val="32"/>
        </w:rPr>
        <w:t>长期</w:t>
      </w:r>
      <w:r>
        <w:rPr>
          <w:rFonts w:eastAsia="方正仿宋_GBK"/>
          <w:sz w:val="32"/>
          <w:szCs w:val="32"/>
        </w:rPr>
        <w:t>，公示地点：武隆区门户网，监督电话：023-777</w:t>
      </w:r>
      <w:r>
        <w:rPr>
          <w:rFonts w:hint="eastAsia" w:eastAsia="方正仿宋_GBK"/>
          <w:sz w:val="32"/>
          <w:szCs w:val="32"/>
        </w:rPr>
        <w:t>68275</w:t>
      </w:r>
      <w:r>
        <w:rPr>
          <w:rFonts w:eastAsia="方正仿宋_GBK"/>
          <w:sz w:val="32"/>
          <w:szCs w:val="32"/>
        </w:rPr>
        <w:t>（区</w:t>
      </w:r>
      <w:r>
        <w:rPr>
          <w:rFonts w:hint="eastAsia" w:eastAsia="方正仿宋_GBK"/>
          <w:sz w:val="32"/>
          <w:szCs w:val="32"/>
        </w:rPr>
        <w:t>扶贫办监督科</w:t>
      </w:r>
      <w:r>
        <w:rPr>
          <w:rFonts w:eastAsia="方正仿宋_GBK"/>
          <w:sz w:val="32"/>
          <w:szCs w:val="32"/>
        </w:rPr>
        <w:t>）</w:t>
      </w:r>
      <w:r>
        <w:rPr>
          <w:rFonts w:hint="eastAsia" w:eastAsia="方正仿宋_GBK"/>
          <w:sz w:val="32"/>
          <w:szCs w:val="32"/>
        </w:rPr>
        <w:t>+12317扶贫监督举报电话</w:t>
      </w:r>
      <w:r>
        <w:rPr>
          <w:rFonts w:eastAsia="方正仿宋_GBK"/>
          <w:sz w:val="32"/>
          <w:szCs w:val="32"/>
        </w:rPr>
        <w:t>。</w:t>
      </w:r>
    </w:p>
    <w:p>
      <w:pPr>
        <w:spacing w:line="594" w:lineRule="exact"/>
        <w:rPr>
          <w:rFonts w:eastAsia="方正仿宋_GBK"/>
          <w:sz w:val="32"/>
        </w:rPr>
      </w:pPr>
    </w:p>
    <w:p>
      <w:pPr>
        <w:widowControl/>
        <w:spacing w:line="594" w:lineRule="exact"/>
        <w:ind w:firstLine="320" w:firstLineChars="100"/>
        <w:rPr>
          <w:rFonts w:hint="eastAsia" w:eastAsia="方正仿宋_GBK"/>
          <w:sz w:val="32"/>
          <w:szCs w:val="32"/>
          <w:lang w:val="en-US" w:eastAsia="zh-CN"/>
        </w:rPr>
      </w:pPr>
      <w:r>
        <w:rPr>
          <w:rFonts w:eastAsia="方正仿宋_GBK"/>
          <w:sz w:val="32"/>
        </w:rPr>
        <w:t>附件</w:t>
      </w:r>
      <w:r>
        <w:rPr>
          <w:rFonts w:eastAsia="方正仿宋_GBK"/>
          <w:sz w:val="32"/>
          <w:szCs w:val="32"/>
        </w:rPr>
        <w:t>：</w:t>
      </w:r>
      <w:r>
        <w:rPr>
          <w:rFonts w:hint="eastAsia" w:eastAsia="方正仿宋_GBK"/>
          <w:sz w:val="32"/>
          <w:szCs w:val="32"/>
          <w:lang w:val="en-US" w:eastAsia="zh-CN"/>
        </w:rPr>
        <w:t>武隆区2021年区级衔接补助资金计划公示表</w:t>
      </w:r>
    </w:p>
    <w:p>
      <w:pPr>
        <w:widowControl/>
        <w:spacing w:line="594" w:lineRule="exact"/>
        <w:jc w:val="center"/>
        <w:rPr>
          <w:rFonts w:ascii="方正仿宋_GBK" w:hAnsi="方正仿宋_GBK" w:eastAsia="方正仿宋_GBK" w:cs="方正仿宋_GBK"/>
          <w:sz w:val="32"/>
          <w:szCs w:val="32"/>
        </w:rPr>
      </w:pPr>
      <w:r>
        <w:rPr>
          <w:rFonts w:ascii="方正仿宋_GBK" w:hAnsi="方正仿宋_GBK" w:eastAsia="方正仿宋_GBK" w:cs="方正仿宋_GBK"/>
          <w:sz w:val="32"/>
          <w:szCs w:val="32"/>
        </w:rPr>
        <w:t xml:space="preserve">                       </w:t>
      </w:r>
    </w:p>
    <w:p>
      <w:pPr>
        <w:spacing w:line="594" w:lineRule="exact"/>
        <w:ind w:firstLine="3200" w:firstLineChars="1000"/>
        <w:jc w:val="right"/>
        <w:rPr>
          <w:rFonts w:hint="eastAsia" w:eastAsia="方正仿宋_GBK"/>
          <w:sz w:val="32"/>
          <w:szCs w:val="32"/>
          <w:lang w:val="en-US" w:eastAsia="zh-CN"/>
        </w:rPr>
      </w:pPr>
      <w:r>
        <w:rPr>
          <w:rFonts w:eastAsia="方正仿宋_GBK"/>
          <w:sz w:val="32"/>
          <w:szCs w:val="32"/>
        </w:rPr>
        <w:t>重庆市武隆区</w:t>
      </w:r>
      <w:r>
        <w:rPr>
          <w:rFonts w:hint="eastAsia" w:eastAsia="方正仿宋_GBK"/>
          <w:sz w:val="32"/>
          <w:szCs w:val="32"/>
          <w:lang w:eastAsia="zh-CN"/>
        </w:rPr>
        <w:t>乡村振兴局</w:t>
      </w:r>
    </w:p>
    <w:p>
      <w:pPr>
        <w:wordWrap w:val="0"/>
        <w:spacing w:line="594" w:lineRule="exact"/>
        <w:jc w:val="right"/>
        <w:rPr>
          <w:rFonts w:ascii="方正仿宋_GBK" w:hAnsi="宋体" w:eastAsia="方正仿宋_GBK"/>
          <w:kern w:val="0"/>
          <w:sz w:val="32"/>
        </w:rPr>
      </w:pPr>
      <w:r>
        <w:rPr>
          <w:rFonts w:hint="eastAsia" w:ascii="方正仿宋_GBK" w:hAnsi="方正仿宋_GBK" w:eastAsia="方正仿宋_GBK"/>
          <w:sz w:val="32"/>
          <w:szCs w:val="32"/>
        </w:rPr>
        <w:t xml:space="preserve">                              </w:t>
      </w:r>
      <w:r>
        <w:rPr>
          <w:rFonts w:eastAsia="方正仿宋_GBK"/>
          <w:sz w:val="32"/>
          <w:szCs w:val="32"/>
        </w:rPr>
        <w:t xml:space="preserve">    20</w:t>
      </w:r>
      <w:r>
        <w:rPr>
          <w:rFonts w:hint="eastAsia" w:eastAsia="方正仿宋_GBK"/>
          <w:sz w:val="32"/>
          <w:szCs w:val="32"/>
        </w:rPr>
        <w:t>20</w:t>
      </w:r>
      <w:r>
        <w:rPr>
          <w:rFonts w:eastAsia="方正仿宋_GBK"/>
          <w:sz w:val="32"/>
          <w:szCs w:val="32"/>
        </w:rPr>
        <w:t>年</w:t>
      </w:r>
      <w:r>
        <w:rPr>
          <w:rFonts w:hint="eastAsia" w:eastAsia="方正仿宋_GBK"/>
          <w:sz w:val="32"/>
          <w:szCs w:val="32"/>
          <w:lang w:val="en-US" w:eastAsia="zh-CN"/>
        </w:rPr>
        <w:t>6</w:t>
      </w:r>
      <w:r>
        <w:rPr>
          <w:rFonts w:eastAsia="方正仿宋_GBK"/>
          <w:sz w:val="32"/>
          <w:szCs w:val="32"/>
        </w:rPr>
        <w:t>月</w:t>
      </w:r>
      <w:r>
        <w:rPr>
          <w:rFonts w:hint="eastAsia" w:eastAsia="方正仿宋_GBK"/>
          <w:sz w:val="32"/>
          <w:szCs w:val="32"/>
          <w:lang w:val="en-US" w:eastAsia="zh-CN"/>
        </w:rPr>
        <w:t>29</w:t>
      </w:r>
      <w:r>
        <w:rPr>
          <w:rFonts w:eastAsia="方正仿宋_GBK"/>
          <w:sz w:val="32"/>
          <w:szCs w:val="32"/>
        </w:rPr>
        <w:t>日</w:t>
      </w:r>
      <w:r>
        <w:rPr>
          <w:rFonts w:hint="eastAsia" w:eastAsia="方正仿宋_GBK"/>
          <w:sz w:val="32"/>
          <w:szCs w:val="32"/>
          <w:lang w:val="en-US" w:eastAsia="zh-CN"/>
        </w:rPr>
        <w:t xml:space="preserve">   </w:t>
      </w:r>
    </w:p>
    <w:p>
      <w:pPr>
        <w:overflowPunct w:val="0"/>
        <w:spacing w:line="560" w:lineRule="exact"/>
        <w:ind w:right="210" w:rightChars="100"/>
        <w:rPr>
          <w:rFonts w:ascii="方正仿宋_GBK" w:eastAsia="方正仿宋_GBK"/>
          <w:sz w:val="32"/>
          <w:szCs w:val="32"/>
        </w:rPr>
      </w:pPr>
    </w:p>
    <w:p>
      <w:pPr>
        <w:overflowPunct w:val="0"/>
        <w:spacing w:line="560" w:lineRule="exact"/>
        <w:ind w:right="210" w:rightChars="100"/>
        <w:rPr>
          <w:rFonts w:ascii="方正仿宋_GBK" w:eastAsia="方正仿宋_GBK"/>
          <w:sz w:val="32"/>
          <w:szCs w:val="32"/>
        </w:rPr>
      </w:pPr>
    </w:p>
    <w:p>
      <w:pPr>
        <w:overflowPunct w:val="0"/>
        <w:spacing w:line="560" w:lineRule="exact"/>
        <w:ind w:right="210" w:rightChars="100"/>
        <w:rPr>
          <w:rFonts w:ascii="方正仿宋_GBK" w:eastAsia="方正仿宋_GBK"/>
          <w:sz w:val="32"/>
          <w:szCs w:val="32"/>
        </w:rPr>
      </w:pPr>
    </w:p>
    <w:p>
      <w:pPr>
        <w:pStyle w:val="2"/>
        <w:rPr>
          <w:rFonts w:ascii="方正仿宋_GBK" w:eastAsia="方正仿宋_GBK"/>
          <w:sz w:val="32"/>
          <w:szCs w:val="32"/>
        </w:rPr>
      </w:pPr>
    </w:p>
    <w:p>
      <w:pPr>
        <w:rPr>
          <w:rFonts w:ascii="方正仿宋_GBK" w:eastAsia="方正仿宋_GBK"/>
          <w:sz w:val="32"/>
          <w:szCs w:val="32"/>
        </w:rPr>
      </w:pPr>
    </w:p>
    <w:p>
      <w:pPr>
        <w:pStyle w:val="2"/>
        <w:rPr>
          <w:rFonts w:ascii="方正仿宋_GBK" w:eastAsia="方正仿宋_GBK"/>
          <w:sz w:val="32"/>
          <w:szCs w:val="32"/>
        </w:rPr>
      </w:pPr>
    </w:p>
    <w:p>
      <w:pPr>
        <w:rPr>
          <w:rFonts w:ascii="方正仿宋_GBK" w:eastAsia="方正仿宋_GBK"/>
          <w:sz w:val="32"/>
          <w:szCs w:val="32"/>
        </w:rPr>
      </w:pPr>
    </w:p>
    <w:p>
      <w:pPr>
        <w:pStyle w:val="2"/>
        <w:rPr>
          <w:rFonts w:ascii="方正仿宋_GBK" w:eastAsia="方正仿宋_GBK"/>
          <w:sz w:val="32"/>
          <w:szCs w:val="32"/>
        </w:rPr>
      </w:pPr>
    </w:p>
    <w:p>
      <w:pPr>
        <w:rPr>
          <w:rFonts w:ascii="方正仿宋_GBK" w:eastAsia="方正仿宋_GBK"/>
          <w:sz w:val="32"/>
          <w:szCs w:val="32"/>
        </w:rPr>
      </w:pPr>
    </w:p>
    <w:p>
      <w:pPr>
        <w:pStyle w:val="2"/>
        <w:rPr>
          <w:rFonts w:ascii="方正仿宋_GBK" w:eastAsia="方正仿宋_GBK"/>
          <w:sz w:val="32"/>
          <w:szCs w:val="32"/>
        </w:rPr>
      </w:pPr>
    </w:p>
    <w:p>
      <w:pPr>
        <w:rPr>
          <w:rFonts w:ascii="方正仿宋_GBK" w:eastAsia="方正仿宋_GBK"/>
          <w:sz w:val="32"/>
          <w:szCs w:val="32"/>
        </w:rPr>
      </w:pPr>
    </w:p>
    <w:p>
      <w:pPr>
        <w:pStyle w:val="2"/>
        <w:rPr>
          <w:rFonts w:ascii="方正仿宋_GBK" w:eastAsia="方正仿宋_GBK"/>
          <w:sz w:val="32"/>
          <w:szCs w:val="32"/>
        </w:rPr>
      </w:pPr>
    </w:p>
    <w:p>
      <w:pPr>
        <w:rPr>
          <w:rFonts w:ascii="方正仿宋_GBK" w:eastAsia="方正仿宋_GBK"/>
          <w:sz w:val="32"/>
          <w:szCs w:val="32"/>
        </w:rPr>
      </w:pPr>
    </w:p>
    <w:p>
      <w:pPr>
        <w:pStyle w:val="2"/>
        <w:rPr>
          <w:rFonts w:ascii="方正仿宋_GBK" w:eastAsia="方正仿宋_GBK"/>
          <w:sz w:val="32"/>
          <w:szCs w:val="32"/>
        </w:rPr>
      </w:pPr>
    </w:p>
    <w:p>
      <w:pPr>
        <w:rPr>
          <w:rFonts w:ascii="方正仿宋_GBK" w:eastAsia="方正仿宋_GBK"/>
          <w:sz w:val="32"/>
          <w:szCs w:val="32"/>
        </w:rPr>
      </w:pPr>
    </w:p>
    <w:p>
      <w:pPr>
        <w:pStyle w:val="2"/>
        <w:rPr>
          <w:rFonts w:ascii="方正仿宋_GBK" w:eastAsia="方正仿宋_GBK"/>
          <w:sz w:val="32"/>
          <w:szCs w:val="32"/>
        </w:rPr>
      </w:pPr>
    </w:p>
    <w:p>
      <w:pPr>
        <w:rPr>
          <w:rFonts w:ascii="方正仿宋_GBK" w:eastAsia="方正仿宋_GBK"/>
          <w:sz w:val="32"/>
          <w:szCs w:val="32"/>
        </w:rPr>
      </w:pPr>
    </w:p>
    <w:p>
      <w:pPr>
        <w:pStyle w:val="2"/>
        <w:rPr>
          <w:rFonts w:ascii="方正仿宋_GBK" w:eastAsia="方正仿宋_GBK"/>
          <w:sz w:val="32"/>
          <w:szCs w:val="32"/>
        </w:rPr>
      </w:pPr>
    </w:p>
    <w:p>
      <w:pPr>
        <w:rPr>
          <w:rFonts w:ascii="方正仿宋_GBK" w:eastAsia="方正仿宋_GBK"/>
          <w:sz w:val="32"/>
          <w:szCs w:val="32"/>
        </w:rPr>
      </w:pPr>
    </w:p>
    <w:p>
      <w:pPr>
        <w:pStyle w:val="2"/>
      </w:pPr>
    </w:p>
    <w:p>
      <w:pPr>
        <w:widowControl/>
        <w:spacing w:line="560" w:lineRule="exact"/>
        <w:ind w:firstLine="280" w:firstLineChars="100"/>
        <w:rPr>
          <w:rFonts w:hint="default" w:ascii="Times New Roman" w:hAnsi="Times New Roman" w:eastAsia="方正仿宋_GBK" w:cs="Times New Roman"/>
          <w:bCs/>
          <w:spacing w:val="-9"/>
          <w:sz w:val="32"/>
          <w:szCs w:val="32"/>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400050</wp:posOffset>
                </wp:positionV>
                <wp:extent cx="5600700" cy="635"/>
                <wp:effectExtent l="0" t="0" r="0" b="0"/>
                <wp:wrapNone/>
                <wp:docPr id="7" name="直接连接符 7"/>
                <wp:cNvGraphicFramePr/>
                <a:graphic xmlns:a="http://schemas.openxmlformats.org/drawingml/2006/main">
                  <a:graphicData uri="http://schemas.microsoft.com/office/word/2010/wordprocessingShape">
                    <wps:wsp>
                      <wps:cNvSp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31.5pt;height:0.05pt;width:441pt;z-index:251662336;mso-width-relative:page;mso-height-relative:page;" filled="f" stroked="t" coordsize="21600,21600" o:gfxdata="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TUccd1QAAAAcBAAAPAAAAAAAAAAEAIAAAACIAAABkcnMvZG93bnJldi54bWxQSwECFAAU&#10;AAAACACHTuJABgKVXvQBAADmAwAADgAAAAAAAAABACAAAAAk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1pt;z-index:251661312;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ueuotAAAAACAQAADwAAAAAAAAABACAAAAAiAAAAZHJzL2Rvd25yZXYueG1sUEsBAhQAFAAAAAgA&#10;h07iQH+Z5HX0AQAA5AMAAA4AAAAAAAAAAQAgAAAAHwEAAGRycy9lMm9Eb2MueG1sUEsFBgAAAAAG&#10;AAYAWQEAAIUFAAAAAA==&#10;">
                <v:fill on="f" focussize="0,0"/>
                <v:stroke color="#000000" joinstyle="round"/>
                <v:imagedata o:title=""/>
                <o:lock v:ext="edit" aspectratio="f"/>
              </v:line>
            </w:pict>
          </mc:Fallback>
        </mc:AlternateContent>
      </w:r>
      <w:r>
        <w:rPr>
          <w:rFonts w:hint="eastAsia" w:eastAsia="方正仿宋_GBK" w:cs="Times New Roman"/>
          <w:sz w:val="28"/>
          <w:szCs w:val="28"/>
          <w:lang w:eastAsia="zh-CN"/>
        </w:rPr>
        <w:t>重庆市</w:t>
      </w:r>
      <w:r>
        <w:rPr>
          <w:rFonts w:hint="default" w:ascii="Times New Roman" w:hAnsi="Times New Roman" w:eastAsia="方正仿宋_GBK" w:cs="Times New Roman"/>
          <w:sz w:val="28"/>
          <w:szCs w:val="28"/>
        </w:rPr>
        <w:t>武隆</w:t>
      </w:r>
      <w:r>
        <w:rPr>
          <w:rFonts w:hint="default" w:ascii="Times New Roman" w:hAnsi="Times New Roman" w:eastAsia="方正仿宋_GBK" w:cs="Times New Roman"/>
          <w:sz w:val="28"/>
          <w:szCs w:val="28"/>
          <w:lang w:eastAsia="zh-CN"/>
        </w:rPr>
        <w:t>区</w:t>
      </w:r>
      <w:r>
        <w:rPr>
          <w:rFonts w:hint="eastAsia" w:eastAsia="方正仿宋_GBK" w:cs="Times New Roman"/>
          <w:sz w:val="28"/>
          <w:szCs w:val="28"/>
          <w:lang w:eastAsia="zh-CN"/>
        </w:rPr>
        <w:t>乡村振兴局</w:t>
      </w:r>
      <w:r>
        <w:rPr>
          <w:rFonts w:hint="eastAsia"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2021</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29</w:t>
      </w:r>
      <w:bookmarkStart w:id="0" w:name="_GoBack"/>
      <w:bookmarkEnd w:id="0"/>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1pt;z-index:251660288;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S&#10;566i0AAAAAIBAAAPAAAAAAAAAAEAIAAAACIAAABkcnMvZG93bnJldi54bWxQSwECFAAUAAAACACH&#10;TuJATCRIwvMBAADkAwAADgAAAAAAAAABACAAAAAfAQAAZHJzL2Uyb0RvYy54bWxQSwUGAAAAAAYA&#10;BgBZAQAAhA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发</w:t>
      </w:r>
    </w:p>
    <w:p>
      <w:pPr>
        <w:overflowPunct w:val="0"/>
        <w:spacing w:line="560" w:lineRule="exact"/>
        <w:ind w:right="210" w:rightChars="100"/>
        <w:rPr>
          <w:rFonts w:hint="eastAsia" w:ascii="方正仿宋_GBK" w:eastAsia="方正仿宋_GBK"/>
          <w:sz w:val="32"/>
          <w:szCs w:val="32"/>
          <w:lang w:eastAsia="zh-CN"/>
        </w:rPr>
        <w:sectPr>
          <w:headerReference r:id="rId3" w:type="default"/>
          <w:footerReference r:id="rId4" w:type="default"/>
          <w:pgSz w:w="11906" w:h="16838"/>
          <w:pgMar w:top="1588" w:right="1418" w:bottom="1418" w:left="1474" w:header="709" w:footer="709" w:gutter="0"/>
          <w:pgNumType w:fmt="numberInDash"/>
          <w:cols w:space="720" w:num="1"/>
          <w:docGrid w:type="lines" w:linePitch="360" w:charSpace="0"/>
        </w:sectPr>
      </w:pPr>
    </w:p>
    <w:p>
      <w:pPr>
        <w:overflowPunct w:val="0"/>
        <w:spacing w:line="560" w:lineRule="exact"/>
        <w:ind w:right="210" w:rightChars="100"/>
        <w:rPr>
          <w:rFonts w:hint="eastAsia" w:ascii="方正仿宋_GBK" w:eastAsia="方正仿宋_GBK"/>
          <w:sz w:val="32"/>
          <w:szCs w:val="32"/>
          <w:lang w:eastAsia="zh-CN"/>
        </w:rPr>
      </w:pPr>
      <w:r>
        <w:rPr>
          <w:rFonts w:hint="eastAsia" w:ascii="方正仿宋_GBK" w:eastAsia="方正仿宋_GBK"/>
          <w:sz w:val="32"/>
          <w:szCs w:val="32"/>
          <w:lang w:eastAsia="zh-CN"/>
        </w:rPr>
        <w:t>附件</w:t>
      </w:r>
    </w:p>
    <w:p>
      <w:pPr>
        <w:pStyle w:val="3"/>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武隆区2021年区级</w:t>
      </w:r>
      <w:r>
        <w:rPr>
          <w:rFonts w:hint="eastAsia" w:cs="方正小标宋_GBK"/>
          <w:sz w:val="44"/>
          <w:szCs w:val="44"/>
          <w:lang w:val="en-US" w:eastAsia="zh-CN"/>
        </w:rPr>
        <w:t>衔接</w:t>
      </w:r>
      <w:r>
        <w:rPr>
          <w:rFonts w:hint="eastAsia" w:ascii="方正小标宋_GBK" w:hAnsi="方正小标宋_GBK" w:eastAsia="方正小标宋_GBK" w:cs="方正小标宋_GBK"/>
          <w:sz w:val="44"/>
          <w:szCs w:val="44"/>
          <w:lang w:val="en-US" w:eastAsia="zh-CN"/>
        </w:rPr>
        <w:t>补助资金计划公示表</w:t>
      </w:r>
    </w:p>
    <w:p>
      <w:pPr>
        <w:overflowPunct w:val="0"/>
        <w:spacing w:line="560" w:lineRule="exact"/>
        <w:ind w:right="210" w:rightChars="100"/>
        <w:jc w:val="center"/>
        <w:rPr>
          <w:rFonts w:hint="eastAsia" w:ascii="方正仿宋_GBK" w:eastAsia="方正仿宋_GBK"/>
          <w:sz w:val="32"/>
          <w:szCs w:val="32"/>
          <w:lang w:eastAsia="zh-CN"/>
        </w:rPr>
      </w:pPr>
    </w:p>
    <w:tbl>
      <w:tblPr>
        <w:tblStyle w:val="12"/>
        <w:tblW w:w="14034"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1"/>
        <w:gridCol w:w="772"/>
        <w:gridCol w:w="1341"/>
        <w:gridCol w:w="1875"/>
        <w:gridCol w:w="846"/>
        <w:gridCol w:w="1972"/>
        <w:gridCol w:w="4018"/>
        <w:gridCol w:w="792"/>
        <w:gridCol w:w="793"/>
        <w:gridCol w:w="1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541" w:type="dxa"/>
          </w:tcPr>
          <w:p>
            <w:pPr>
              <w:pStyle w:val="27"/>
              <w:spacing w:before="135"/>
              <w:ind w:left="70" w:right="60"/>
              <w:jc w:val="center"/>
              <w:rPr>
                <w:sz w:val="18"/>
              </w:rPr>
            </w:pPr>
            <w:r>
              <w:rPr>
                <w:sz w:val="18"/>
              </w:rPr>
              <w:t>序号</w:t>
            </w:r>
          </w:p>
        </w:tc>
        <w:tc>
          <w:tcPr>
            <w:tcW w:w="772" w:type="dxa"/>
          </w:tcPr>
          <w:p>
            <w:pPr>
              <w:pStyle w:val="27"/>
              <w:spacing w:before="15"/>
              <w:ind w:left="7"/>
              <w:jc w:val="center"/>
              <w:rPr>
                <w:sz w:val="18"/>
              </w:rPr>
            </w:pPr>
            <w:r>
              <w:rPr>
                <w:sz w:val="18"/>
              </w:rPr>
              <w:t>乡镇</w:t>
            </w:r>
          </w:p>
          <w:p>
            <w:pPr>
              <w:pStyle w:val="27"/>
              <w:spacing w:before="9"/>
              <w:ind w:left="7"/>
              <w:jc w:val="center"/>
              <w:rPr>
                <w:sz w:val="18"/>
              </w:rPr>
            </w:pPr>
            <w:r>
              <w:rPr>
                <w:sz w:val="18"/>
              </w:rPr>
              <w:t>（街道）</w:t>
            </w:r>
          </w:p>
        </w:tc>
        <w:tc>
          <w:tcPr>
            <w:tcW w:w="1341" w:type="dxa"/>
          </w:tcPr>
          <w:p>
            <w:pPr>
              <w:pStyle w:val="27"/>
              <w:spacing w:before="135"/>
              <w:ind w:left="128"/>
              <w:rPr>
                <w:sz w:val="18"/>
              </w:rPr>
            </w:pPr>
            <w:r>
              <w:rPr>
                <w:sz w:val="18"/>
              </w:rPr>
              <w:t>项目实施单位</w:t>
            </w:r>
          </w:p>
        </w:tc>
        <w:tc>
          <w:tcPr>
            <w:tcW w:w="1875" w:type="dxa"/>
          </w:tcPr>
          <w:p>
            <w:pPr>
              <w:pStyle w:val="27"/>
              <w:spacing w:before="135"/>
              <w:ind w:left="575"/>
              <w:rPr>
                <w:sz w:val="18"/>
              </w:rPr>
            </w:pPr>
            <w:r>
              <w:rPr>
                <w:sz w:val="18"/>
              </w:rPr>
              <w:t>项目名称</w:t>
            </w:r>
          </w:p>
        </w:tc>
        <w:tc>
          <w:tcPr>
            <w:tcW w:w="846" w:type="dxa"/>
          </w:tcPr>
          <w:p>
            <w:pPr>
              <w:pStyle w:val="27"/>
              <w:spacing w:before="135"/>
              <w:ind w:left="61"/>
              <w:rPr>
                <w:sz w:val="18"/>
              </w:rPr>
            </w:pPr>
            <w:r>
              <w:rPr>
                <w:sz w:val="18"/>
              </w:rPr>
              <w:t>实施地点</w:t>
            </w:r>
          </w:p>
        </w:tc>
        <w:tc>
          <w:tcPr>
            <w:tcW w:w="1972" w:type="dxa"/>
          </w:tcPr>
          <w:p>
            <w:pPr>
              <w:pStyle w:val="27"/>
              <w:spacing w:before="135"/>
              <w:ind w:left="626"/>
              <w:rPr>
                <w:sz w:val="18"/>
              </w:rPr>
            </w:pPr>
            <w:r>
              <w:rPr>
                <w:sz w:val="18"/>
              </w:rPr>
              <w:t>项目内容</w:t>
            </w:r>
          </w:p>
        </w:tc>
        <w:tc>
          <w:tcPr>
            <w:tcW w:w="4018" w:type="dxa"/>
          </w:tcPr>
          <w:p>
            <w:pPr>
              <w:pStyle w:val="27"/>
              <w:spacing w:before="135"/>
              <w:ind w:left="1627" w:right="1620"/>
              <w:jc w:val="center"/>
              <w:rPr>
                <w:sz w:val="18"/>
              </w:rPr>
            </w:pPr>
            <w:r>
              <w:rPr>
                <w:sz w:val="18"/>
              </w:rPr>
              <w:t>绩效目标</w:t>
            </w:r>
          </w:p>
        </w:tc>
        <w:tc>
          <w:tcPr>
            <w:tcW w:w="792" w:type="dxa"/>
          </w:tcPr>
          <w:p>
            <w:pPr>
              <w:pStyle w:val="27"/>
              <w:spacing w:before="6" w:line="240" w:lineRule="atLeast"/>
              <w:ind w:left="36" w:right="23" w:firstLine="180"/>
              <w:rPr>
                <w:sz w:val="18"/>
              </w:rPr>
            </w:pPr>
            <w:r>
              <w:rPr>
                <w:sz w:val="18"/>
              </w:rPr>
              <w:t>资 金 主管部门</w:t>
            </w:r>
          </w:p>
        </w:tc>
        <w:tc>
          <w:tcPr>
            <w:tcW w:w="793" w:type="dxa"/>
          </w:tcPr>
          <w:p>
            <w:pPr>
              <w:pStyle w:val="27"/>
              <w:spacing w:before="15"/>
              <w:ind w:left="36"/>
              <w:rPr>
                <w:sz w:val="18"/>
              </w:rPr>
            </w:pPr>
            <w:r>
              <w:rPr>
                <w:sz w:val="18"/>
              </w:rPr>
              <w:t>财政资金</w:t>
            </w:r>
          </w:p>
          <w:p>
            <w:pPr>
              <w:pStyle w:val="27"/>
              <w:spacing w:before="9"/>
              <w:ind w:left="36"/>
              <w:rPr>
                <w:sz w:val="18"/>
              </w:rPr>
            </w:pPr>
            <w:r>
              <w:rPr>
                <w:sz w:val="18"/>
              </w:rPr>
              <w:t>（万元）</w:t>
            </w:r>
          </w:p>
        </w:tc>
        <w:tc>
          <w:tcPr>
            <w:tcW w:w="1084" w:type="dxa"/>
          </w:tcPr>
          <w:p>
            <w:pPr>
              <w:pStyle w:val="27"/>
              <w:spacing w:before="135"/>
              <w:ind w:left="14" w:right="4"/>
              <w:jc w:val="center"/>
              <w:rPr>
                <w:sz w:val="18"/>
              </w:rPr>
            </w:pPr>
            <w:r>
              <w:rPr>
                <w:sz w:val="18"/>
              </w:rPr>
              <w:t>资金来源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157" w:type="dxa"/>
            <w:gridSpan w:val="8"/>
          </w:tcPr>
          <w:p>
            <w:pPr>
              <w:pStyle w:val="27"/>
              <w:spacing w:before="13"/>
              <w:ind w:left="13"/>
              <w:rPr>
                <w:sz w:val="18"/>
              </w:rPr>
            </w:pPr>
            <w:r>
              <w:rPr>
                <w:sz w:val="18"/>
              </w:rPr>
              <w:t>合 计</w:t>
            </w:r>
          </w:p>
        </w:tc>
        <w:tc>
          <w:tcPr>
            <w:tcW w:w="793" w:type="dxa"/>
          </w:tcPr>
          <w:p>
            <w:pPr>
              <w:pStyle w:val="27"/>
              <w:spacing w:before="21" w:line="229" w:lineRule="exact"/>
              <w:ind w:left="197" w:right="186"/>
              <w:jc w:val="center"/>
              <w:rPr>
                <w:rFonts w:hint="eastAsia" w:eastAsia="宋体"/>
                <w:sz w:val="18"/>
                <w:lang w:val="en-US" w:eastAsia="zh-CN"/>
              </w:rPr>
            </w:pPr>
            <w:r>
              <w:rPr>
                <w:rFonts w:hint="eastAsia"/>
                <w:sz w:val="18"/>
                <w:lang w:val="en-US" w:eastAsia="zh-CN"/>
              </w:rPr>
              <w:t>1050</w:t>
            </w:r>
          </w:p>
        </w:tc>
        <w:tc>
          <w:tcPr>
            <w:tcW w:w="1084" w:type="dxa"/>
          </w:tcPr>
          <w:p>
            <w:pPr>
              <w:pStyle w:val="2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541" w:type="dxa"/>
          </w:tcPr>
          <w:p>
            <w:pPr>
              <w:pStyle w:val="27"/>
              <w:rPr>
                <w:sz w:val="18"/>
              </w:rPr>
            </w:pPr>
          </w:p>
          <w:p>
            <w:pPr>
              <w:pStyle w:val="27"/>
              <w:spacing w:before="149"/>
              <w:ind w:left="8"/>
              <w:jc w:val="center"/>
              <w:rPr>
                <w:rFonts w:hint="eastAsia" w:eastAsia="宋体"/>
                <w:sz w:val="18"/>
                <w:lang w:eastAsia="zh-CN"/>
              </w:rPr>
            </w:pPr>
            <w:r>
              <w:rPr>
                <w:rFonts w:hint="eastAsia"/>
                <w:sz w:val="18"/>
                <w:lang w:val="en-US" w:eastAsia="zh-CN"/>
              </w:rPr>
              <w:t>1</w:t>
            </w:r>
          </w:p>
        </w:tc>
        <w:tc>
          <w:tcPr>
            <w:tcW w:w="772" w:type="dxa"/>
          </w:tcPr>
          <w:p>
            <w:pPr>
              <w:pStyle w:val="27"/>
              <w:spacing w:before="1"/>
              <w:rPr>
                <w:sz w:val="29"/>
              </w:rPr>
            </w:pPr>
          </w:p>
          <w:p>
            <w:pPr>
              <w:pStyle w:val="27"/>
              <w:ind w:left="9"/>
              <w:jc w:val="center"/>
              <w:rPr>
                <w:sz w:val="18"/>
              </w:rPr>
            </w:pPr>
            <w:r>
              <w:rPr>
                <w:sz w:val="18"/>
              </w:rPr>
              <w:t>桐梓镇</w:t>
            </w:r>
          </w:p>
        </w:tc>
        <w:tc>
          <w:tcPr>
            <w:tcW w:w="1341" w:type="dxa"/>
          </w:tcPr>
          <w:p>
            <w:pPr>
              <w:pStyle w:val="27"/>
              <w:spacing w:before="1"/>
              <w:rPr>
                <w:sz w:val="29"/>
              </w:rPr>
            </w:pPr>
          </w:p>
          <w:p>
            <w:pPr>
              <w:pStyle w:val="27"/>
              <w:ind w:left="13"/>
              <w:rPr>
                <w:sz w:val="18"/>
              </w:rPr>
            </w:pPr>
            <w:r>
              <w:rPr>
                <w:sz w:val="18"/>
              </w:rPr>
              <w:t>桐梓镇人民政府</w:t>
            </w:r>
          </w:p>
        </w:tc>
        <w:tc>
          <w:tcPr>
            <w:tcW w:w="1875" w:type="dxa"/>
          </w:tcPr>
          <w:p>
            <w:pPr>
              <w:pStyle w:val="27"/>
              <w:spacing w:before="9"/>
              <w:rPr>
                <w:sz w:val="19"/>
              </w:rPr>
            </w:pPr>
          </w:p>
          <w:p>
            <w:pPr>
              <w:pStyle w:val="27"/>
              <w:spacing w:line="249" w:lineRule="auto"/>
              <w:ind w:left="14" w:right="3"/>
              <w:rPr>
                <w:sz w:val="18"/>
              </w:rPr>
            </w:pPr>
            <w:r>
              <w:rPr>
                <w:sz w:val="18"/>
              </w:rPr>
              <w:t>桐梓镇双凤村农村人居环境综合整治建设项目</w:t>
            </w:r>
          </w:p>
        </w:tc>
        <w:tc>
          <w:tcPr>
            <w:tcW w:w="846" w:type="dxa"/>
          </w:tcPr>
          <w:p>
            <w:pPr>
              <w:pStyle w:val="27"/>
              <w:spacing w:before="1"/>
              <w:rPr>
                <w:sz w:val="29"/>
              </w:rPr>
            </w:pPr>
          </w:p>
          <w:p>
            <w:pPr>
              <w:pStyle w:val="27"/>
              <w:ind w:left="13"/>
              <w:rPr>
                <w:sz w:val="18"/>
              </w:rPr>
            </w:pPr>
            <w:r>
              <w:rPr>
                <w:sz w:val="18"/>
              </w:rPr>
              <w:t>双凤村</w:t>
            </w:r>
          </w:p>
        </w:tc>
        <w:tc>
          <w:tcPr>
            <w:tcW w:w="1972" w:type="dxa"/>
          </w:tcPr>
          <w:p>
            <w:pPr>
              <w:pStyle w:val="27"/>
              <w:spacing w:before="133" w:line="249" w:lineRule="auto"/>
              <w:ind w:left="14" w:right="3"/>
              <w:jc w:val="both"/>
              <w:rPr>
                <w:sz w:val="18"/>
              </w:rPr>
            </w:pPr>
            <w:r>
              <w:rPr>
                <w:spacing w:val="-7"/>
                <w:sz w:val="18"/>
              </w:rPr>
              <w:t>生活垃圾治理，生活污水</w:t>
            </w:r>
            <w:r>
              <w:rPr>
                <w:sz w:val="18"/>
              </w:rPr>
              <w:t>治理， 村容村貌整治提升、基础设施建设等</w:t>
            </w:r>
          </w:p>
        </w:tc>
        <w:tc>
          <w:tcPr>
            <w:tcW w:w="4018" w:type="dxa"/>
          </w:tcPr>
          <w:p>
            <w:pPr>
              <w:pStyle w:val="27"/>
              <w:spacing w:before="133" w:line="249" w:lineRule="auto"/>
              <w:ind w:left="15" w:right="1"/>
              <w:jc w:val="both"/>
              <w:rPr>
                <w:sz w:val="18"/>
              </w:rPr>
            </w:pPr>
            <w:r>
              <w:rPr>
                <w:sz w:val="18"/>
              </w:rPr>
              <w:t>通过人居环境整治项目实施，东北片区涉及的各个村的村容村貌得到进一步提升，村民生活环境得到进一步优化，努力建成市级乡村振兴示范片。</w:t>
            </w:r>
          </w:p>
        </w:tc>
        <w:tc>
          <w:tcPr>
            <w:tcW w:w="792" w:type="dxa"/>
          </w:tcPr>
          <w:p>
            <w:pPr>
              <w:pStyle w:val="27"/>
              <w:spacing w:before="1"/>
              <w:rPr>
                <w:sz w:val="29"/>
              </w:rPr>
            </w:pPr>
          </w:p>
          <w:p>
            <w:pPr>
              <w:pStyle w:val="27"/>
              <w:ind w:right="29"/>
              <w:jc w:val="center"/>
              <w:rPr>
                <w:sz w:val="18"/>
              </w:rPr>
            </w:pPr>
            <w:r>
              <w:rPr>
                <w:sz w:val="18"/>
              </w:rPr>
              <w:t>区人居办</w:t>
            </w:r>
          </w:p>
        </w:tc>
        <w:tc>
          <w:tcPr>
            <w:tcW w:w="793" w:type="dxa"/>
          </w:tcPr>
          <w:p>
            <w:pPr>
              <w:pStyle w:val="27"/>
              <w:rPr>
                <w:sz w:val="18"/>
              </w:rPr>
            </w:pPr>
          </w:p>
          <w:p>
            <w:pPr>
              <w:pStyle w:val="27"/>
              <w:spacing w:before="149"/>
              <w:ind w:left="192" w:right="186"/>
              <w:jc w:val="center"/>
              <w:rPr>
                <w:sz w:val="18"/>
              </w:rPr>
            </w:pPr>
            <w:r>
              <w:rPr>
                <w:sz w:val="18"/>
              </w:rPr>
              <w:t>250</w:t>
            </w:r>
          </w:p>
        </w:tc>
        <w:tc>
          <w:tcPr>
            <w:tcW w:w="1084" w:type="dxa"/>
          </w:tcPr>
          <w:p>
            <w:pPr>
              <w:pStyle w:val="27"/>
              <w:spacing w:before="1" w:line="240" w:lineRule="exact"/>
              <w:ind w:left="14" w:right="-29"/>
              <w:jc w:val="center"/>
              <w:rPr>
                <w:sz w:val="18"/>
              </w:rPr>
            </w:pPr>
            <w:r>
              <w:rPr>
                <w:rFonts w:hint="eastAsia"/>
                <w:sz w:val="18"/>
                <w:lang w:val="en-US" w:eastAsia="zh-CN"/>
              </w:rPr>
              <w:t xml:space="preserve">区级衔接补助资金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541" w:type="dxa"/>
          </w:tcPr>
          <w:p>
            <w:pPr>
              <w:pStyle w:val="27"/>
              <w:spacing w:before="3"/>
              <w:rPr>
                <w:sz w:val="20"/>
              </w:rPr>
            </w:pPr>
          </w:p>
          <w:p>
            <w:pPr>
              <w:pStyle w:val="27"/>
              <w:ind w:left="8"/>
              <w:jc w:val="center"/>
              <w:rPr>
                <w:rFonts w:hint="eastAsia" w:eastAsia="宋体"/>
                <w:sz w:val="18"/>
                <w:lang w:eastAsia="zh-CN"/>
              </w:rPr>
            </w:pPr>
            <w:r>
              <w:rPr>
                <w:rFonts w:hint="eastAsia"/>
                <w:sz w:val="18"/>
                <w:lang w:val="en-US" w:eastAsia="zh-CN"/>
              </w:rPr>
              <w:t>2</w:t>
            </w:r>
          </w:p>
        </w:tc>
        <w:tc>
          <w:tcPr>
            <w:tcW w:w="772" w:type="dxa"/>
          </w:tcPr>
          <w:p>
            <w:pPr>
              <w:pStyle w:val="27"/>
              <w:spacing w:before="9"/>
              <w:rPr>
                <w:sz w:val="19"/>
              </w:rPr>
            </w:pPr>
          </w:p>
          <w:p>
            <w:pPr>
              <w:pStyle w:val="27"/>
              <w:ind w:left="9"/>
              <w:jc w:val="center"/>
              <w:rPr>
                <w:sz w:val="18"/>
              </w:rPr>
            </w:pPr>
            <w:r>
              <w:rPr>
                <w:sz w:val="18"/>
              </w:rPr>
              <w:t>土地乡</w:t>
            </w:r>
          </w:p>
        </w:tc>
        <w:tc>
          <w:tcPr>
            <w:tcW w:w="1341" w:type="dxa"/>
          </w:tcPr>
          <w:p>
            <w:pPr>
              <w:pStyle w:val="27"/>
              <w:spacing w:before="9"/>
              <w:rPr>
                <w:sz w:val="19"/>
              </w:rPr>
            </w:pPr>
          </w:p>
          <w:p>
            <w:pPr>
              <w:pStyle w:val="27"/>
              <w:ind w:left="13"/>
              <w:rPr>
                <w:sz w:val="18"/>
              </w:rPr>
            </w:pPr>
            <w:r>
              <w:rPr>
                <w:sz w:val="18"/>
              </w:rPr>
              <w:t>土地乡人民政府</w:t>
            </w:r>
          </w:p>
        </w:tc>
        <w:tc>
          <w:tcPr>
            <w:tcW w:w="1875" w:type="dxa"/>
          </w:tcPr>
          <w:p>
            <w:pPr>
              <w:pStyle w:val="27"/>
              <w:spacing w:before="132" w:line="249" w:lineRule="auto"/>
              <w:ind w:left="14" w:right="3"/>
              <w:rPr>
                <w:sz w:val="18"/>
              </w:rPr>
            </w:pPr>
            <w:r>
              <w:rPr>
                <w:sz w:val="18"/>
              </w:rPr>
              <w:t>土地乡沿河村农村人居环境综合整治建设项目</w:t>
            </w:r>
          </w:p>
        </w:tc>
        <w:tc>
          <w:tcPr>
            <w:tcW w:w="846" w:type="dxa"/>
          </w:tcPr>
          <w:p>
            <w:pPr>
              <w:pStyle w:val="27"/>
              <w:spacing w:before="9"/>
              <w:rPr>
                <w:sz w:val="19"/>
              </w:rPr>
            </w:pPr>
          </w:p>
          <w:p>
            <w:pPr>
              <w:pStyle w:val="27"/>
              <w:ind w:left="13"/>
              <w:rPr>
                <w:sz w:val="18"/>
              </w:rPr>
            </w:pPr>
            <w:r>
              <w:rPr>
                <w:sz w:val="18"/>
              </w:rPr>
              <w:t>沿河村</w:t>
            </w:r>
          </w:p>
        </w:tc>
        <w:tc>
          <w:tcPr>
            <w:tcW w:w="1972" w:type="dxa"/>
          </w:tcPr>
          <w:p>
            <w:pPr>
              <w:pStyle w:val="27"/>
              <w:spacing w:before="3" w:line="240" w:lineRule="atLeast"/>
              <w:ind w:left="14" w:right="3"/>
              <w:jc w:val="both"/>
              <w:rPr>
                <w:sz w:val="18"/>
              </w:rPr>
            </w:pPr>
            <w:r>
              <w:rPr>
                <w:spacing w:val="-7"/>
                <w:sz w:val="18"/>
              </w:rPr>
              <w:t>生活垃圾治理，生活污水</w:t>
            </w:r>
            <w:r>
              <w:rPr>
                <w:sz w:val="18"/>
              </w:rPr>
              <w:t>治理， 村容村貌整治提升、基础设施建设等</w:t>
            </w:r>
          </w:p>
        </w:tc>
        <w:tc>
          <w:tcPr>
            <w:tcW w:w="4018" w:type="dxa"/>
          </w:tcPr>
          <w:p>
            <w:pPr>
              <w:pStyle w:val="27"/>
              <w:spacing w:before="3" w:line="240" w:lineRule="atLeast"/>
              <w:ind w:left="15" w:right="1"/>
              <w:jc w:val="both"/>
              <w:rPr>
                <w:sz w:val="18"/>
              </w:rPr>
            </w:pPr>
            <w:r>
              <w:rPr>
                <w:sz w:val="18"/>
              </w:rPr>
              <w:t>通过人居环境整治项目实施，东北片区涉及的各个村的村容村貌得到进一步提升，村民生活环境得到进一步优化，努力建成市级乡村振兴示范片。</w:t>
            </w:r>
          </w:p>
        </w:tc>
        <w:tc>
          <w:tcPr>
            <w:tcW w:w="792" w:type="dxa"/>
          </w:tcPr>
          <w:p>
            <w:pPr>
              <w:pStyle w:val="27"/>
              <w:spacing w:before="9"/>
              <w:rPr>
                <w:sz w:val="19"/>
              </w:rPr>
            </w:pPr>
          </w:p>
          <w:p>
            <w:pPr>
              <w:pStyle w:val="27"/>
              <w:ind w:right="29"/>
              <w:jc w:val="center"/>
              <w:rPr>
                <w:sz w:val="18"/>
              </w:rPr>
            </w:pPr>
            <w:r>
              <w:rPr>
                <w:sz w:val="18"/>
              </w:rPr>
              <w:t>区人居办</w:t>
            </w:r>
          </w:p>
        </w:tc>
        <w:tc>
          <w:tcPr>
            <w:tcW w:w="793" w:type="dxa"/>
          </w:tcPr>
          <w:p>
            <w:pPr>
              <w:pStyle w:val="27"/>
              <w:spacing w:before="3"/>
              <w:rPr>
                <w:sz w:val="20"/>
              </w:rPr>
            </w:pPr>
          </w:p>
          <w:p>
            <w:pPr>
              <w:pStyle w:val="27"/>
              <w:ind w:left="192" w:right="186"/>
              <w:jc w:val="center"/>
              <w:rPr>
                <w:sz w:val="18"/>
              </w:rPr>
            </w:pPr>
            <w:r>
              <w:rPr>
                <w:sz w:val="18"/>
              </w:rPr>
              <w:t>400</w:t>
            </w:r>
          </w:p>
        </w:tc>
        <w:tc>
          <w:tcPr>
            <w:tcW w:w="1084" w:type="dxa"/>
          </w:tcPr>
          <w:p>
            <w:pPr>
              <w:pStyle w:val="27"/>
              <w:spacing w:before="9"/>
              <w:rPr>
                <w:sz w:val="19"/>
              </w:rPr>
            </w:pPr>
          </w:p>
          <w:p>
            <w:pPr>
              <w:pStyle w:val="27"/>
              <w:ind w:left="14" w:right="7"/>
              <w:jc w:val="center"/>
              <w:rPr>
                <w:rFonts w:hint="eastAsia" w:eastAsia="宋体"/>
                <w:sz w:val="18"/>
                <w:lang w:eastAsia="zh-CN"/>
              </w:rPr>
            </w:pPr>
            <w:r>
              <w:rPr>
                <w:rFonts w:hint="eastAsia"/>
                <w:sz w:val="18"/>
                <w:lang w:val="en-US" w:eastAsia="zh-CN"/>
              </w:rPr>
              <w:t xml:space="preserve">区级衔接补助资金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541" w:type="dxa"/>
            <w:vAlign w:val="top"/>
          </w:tcPr>
          <w:p>
            <w:pPr>
              <w:pStyle w:val="27"/>
              <w:spacing w:before="4"/>
              <w:rPr>
                <w:sz w:val="20"/>
              </w:rPr>
            </w:pPr>
          </w:p>
          <w:p>
            <w:pPr>
              <w:pStyle w:val="27"/>
              <w:ind w:left="8" w:leftChars="0" w:right="0" w:rightChars="0"/>
              <w:jc w:val="center"/>
              <w:rPr>
                <w:rFonts w:hint="eastAsia" w:eastAsia="宋体"/>
                <w:sz w:val="18"/>
                <w:lang w:eastAsia="zh-CN"/>
              </w:rPr>
            </w:pPr>
            <w:r>
              <w:rPr>
                <w:rFonts w:hint="eastAsia"/>
                <w:sz w:val="18"/>
                <w:lang w:val="en-US" w:eastAsia="zh-CN"/>
              </w:rPr>
              <w:t>3</w:t>
            </w:r>
          </w:p>
        </w:tc>
        <w:tc>
          <w:tcPr>
            <w:tcW w:w="772" w:type="dxa"/>
            <w:vAlign w:val="top"/>
          </w:tcPr>
          <w:p>
            <w:pPr>
              <w:pStyle w:val="27"/>
              <w:spacing w:before="9"/>
              <w:rPr>
                <w:sz w:val="19"/>
              </w:rPr>
            </w:pPr>
          </w:p>
          <w:p>
            <w:pPr>
              <w:pStyle w:val="27"/>
              <w:ind w:left="9" w:leftChars="0" w:right="0" w:rightChars="0"/>
              <w:jc w:val="center"/>
              <w:rPr>
                <w:sz w:val="18"/>
              </w:rPr>
            </w:pPr>
            <w:r>
              <w:rPr>
                <w:sz w:val="18"/>
              </w:rPr>
              <w:t>鸭江镇</w:t>
            </w:r>
          </w:p>
        </w:tc>
        <w:tc>
          <w:tcPr>
            <w:tcW w:w="1341" w:type="dxa"/>
            <w:vAlign w:val="top"/>
          </w:tcPr>
          <w:p>
            <w:pPr>
              <w:pStyle w:val="27"/>
              <w:spacing w:before="9"/>
              <w:rPr>
                <w:sz w:val="19"/>
              </w:rPr>
            </w:pPr>
          </w:p>
          <w:p>
            <w:pPr>
              <w:pStyle w:val="27"/>
              <w:ind w:left="0" w:leftChars="0" w:right="55" w:rightChars="0"/>
              <w:jc w:val="right"/>
              <w:rPr>
                <w:sz w:val="18"/>
              </w:rPr>
            </w:pPr>
            <w:r>
              <w:rPr>
                <w:sz w:val="18"/>
              </w:rPr>
              <w:t>鸭江镇人民政府</w:t>
            </w:r>
          </w:p>
        </w:tc>
        <w:tc>
          <w:tcPr>
            <w:tcW w:w="1875" w:type="dxa"/>
            <w:vAlign w:val="top"/>
          </w:tcPr>
          <w:p>
            <w:pPr>
              <w:pStyle w:val="27"/>
              <w:spacing w:before="133" w:line="249" w:lineRule="auto"/>
              <w:ind w:left="14" w:leftChars="0" w:right="3" w:rightChars="0"/>
              <w:rPr>
                <w:sz w:val="18"/>
              </w:rPr>
            </w:pPr>
            <w:r>
              <w:rPr>
                <w:sz w:val="18"/>
              </w:rPr>
              <w:t>鸭江镇鸭庙路沿线农村人居环境综合整治项目</w:t>
            </w:r>
          </w:p>
        </w:tc>
        <w:tc>
          <w:tcPr>
            <w:tcW w:w="846" w:type="dxa"/>
            <w:vAlign w:val="top"/>
          </w:tcPr>
          <w:p>
            <w:pPr>
              <w:pStyle w:val="27"/>
              <w:spacing w:before="4" w:line="240" w:lineRule="atLeast"/>
              <w:ind w:left="13" w:leftChars="0" w:right="4" w:rightChars="0"/>
              <w:jc w:val="both"/>
              <w:rPr>
                <w:sz w:val="18"/>
              </w:rPr>
            </w:pPr>
            <w:r>
              <w:rPr>
                <w:spacing w:val="-21"/>
                <w:sz w:val="18"/>
              </w:rPr>
              <w:t>羊岩村、高兴村、青峰村、三元村</w:t>
            </w:r>
          </w:p>
        </w:tc>
        <w:tc>
          <w:tcPr>
            <w:tcW w:w="1972" w:type="dxa"/>
            <w:vAlign w:val="top"/>
          </w:tcPr>
          <w:p>
            <w:pPr>
              <w:pStyle w:val="27"/>
              <w:spacing w:before="133" w:line="249" w:lineRule="auto"/>
              <w:ind w:left="14" w:leftChars="0" w:right="3" w:rightChars="0"/>
              <w:rPr>
                <w:sz w:val="18"/>
              </w:rPr>
            </w:pPr>
            <w:r>
              <w:rPr>
                <w:spacing w:val="-6"/>
                <w:sz w:val="18"/>
              </w:rPr>
              <w:t>村容村貌整治提升，基础</w:t>
            </w:r>
            <w:r>
              <w:rPr>
                <w:sz w:val="18"/>
              </w:rPr>
              <w:t>设施建设等</w:t>
            </w:r>
          </w:p>
        </w:tc>
        <w:tc>
          <w:tcPr>
            <w:tcW w:w="4018" w:type="dxa"/>
            <w:vAlign w:val="top"/>
          </w:tcPr>
          <w:p>
            <w:pPr>
              <w:pStyle w:val="27"/>
              <w:spacing w:before="4" w:line="240" w:lineRule="atLeast"/>
              <w:ind w:left="15" w:leftChars="0" w:right="1" w:rightChars="0"/>
              <w:jc w:val="both"/>
              <w:rPr>
                <w:sz w:val="18"/>
              </w:rPr>
            </w:pPr>
            <w:r>
              <w:rPr>
                <w:sz w:val="18"/>
              </w:rPr>
              <w:t>通过人居环境整治项目实施，村容村貌得到有效提升，村民生活幸福指数不断提高，为凤来新城建设打好基础。</w:t>
            </w:r>
          </w:p>
        </w:tc>
        <w:tc>
          <w:tcPr>
            <w:tcW w:w="792" w:type="dxa"/>
            <w:vAlign w:val="top"/>
          </w:tcPr>
          <w:p>
            <w:pPr>
              <w:pStyle w:val="27"/>
              <w:spacing w:before="9"/>
              <w:rPr>
                <w:sz w:val="19"/>
              </w:rPr>
            </w:pPr>
          </w:p>
          <w:p>
            <w:pPr>
              <w:pStyle w:val="27"/>
              <w:ind w:left="0" w:leftChars="0" w:right="29" w:rightChars="0"/>
              <w:jc w:val="center"/>
              <w:rPr>
                <w:sz w:val="18"/>
              </w:rPr>
            </w:pPr>
            <w:r>
              <w:rPr>
                <w:sz w:val="18"/>
              </w:rPr>
              <w:t>区人居办</w:t>
            </w:r>
          </w:p>
        </w:tc>
        <w:tc>
          <w:tcPr>
            <w:tcW w:w="793" w:type="dxa"/>
            <w:vAlign w:val="top"/>
          </w:tcPr>
          <w:p>
            <w:pPr>
              <w:pStyle w:val="27"/>
              <w:spacing w:before="4"/>
              <w:rPr>
                <w:sz w:val="20"/>
              </w:rPr>
            </w:pPr>
          </w:p>
          <w:p>
            <w:pPr>
              <w:pStyle w:val="27"/>
              <w:ind w:left="0" w:leftChars="0" w:right="251" w:rightChars="0"/>
              <w:jc w:val="right"/>
              <w:rPr>
                <w:sz w:val="18"/>
              </w:rPr>
            </w:pPr>
            <w:r>
              <w:rPr>
                <w:sz w:val="18"/>
              </w:rPr>
              <w:t>400</w:t>
            </w:r>
          </w:p>
        </w:tc>
        <w:tc>
          <w:tcPr>
            <w:tcW w:w="1084" w:type="dxa"/>
            <w:vAlign w:val="top"/>
          </w:tcPr>
          <w:p>
            <w:pPr>
              <w:pStyle w:val="27"/>
              <w:spacing w:before="9"/>
              <w:rPr>
                <w:sz w:val="19"/>
              </w:rPr>
            </w:pPr>
          </w:p>
          <w:p>
            <w:pPr>
              <w:pStyle w:val="27"/>
              <w:ind w:left="14" w:leftChars="0" w:right="7" w:rightChars="0"/>
              <w:jc w:val="center"/>
              <w:rPr>
                <w:rFonts w:hint="eastAsia" w:eastAsia="宋体"/>
                <w:sz w:val="18"/>
                <w:lang w:eastAsia="zh-CN"/>
              </w:rPr>
            </w:pPr>
            <w:r>
              <w:rPr>
                <w:rFonts w:hint="eastAsia"/>
                <w:sz w:val="18"/>
                <w:lang w:val="en-US" w:eastAsia="zh-CN"/>
              </w:rPr>
              <w:t xml:space="preserve">区级衔接补助资金  </w:t>
            </w:r>
          </w:p>
        </w:tc>
      </w:tr>
    </w:tbl>
    <w:p>
      <w:pPr>
        <w:overflowPunct w:val="0"/>
        <w:spacing w:line="560" w:lineRule="exact"/>
        <w:ind w:right="210" w:rightChars="100"/>
        <w:rPr>
          <w:rFonts w:hint="eastAsia" w:ascii="方正仿宋_GBK" w:eastAsia="方正仿宋_GBK"/>
          <w:sz w:val="32"/>
          <w:szCs w:val="32"/>
          <w:lang w:eastAsia="zh-CN"/>
        </w:rPr>
      </w:pPr>
    </w:p>
    <w:p>
      <w:pPr>
        <w:overflowPunct w:val="0"/>
        <w:spacing w:line="560" w:lineRule="exact"/>
        <w:ind w:right="210" w:rightChars="100"/>
        <w:rPr>
          <w:rFonts w:ascii="方正仿宋_GBK" w:eastAsia="方正仿宋_GBK"/>
          <w:sz w:val="32"/>
          <w:szCs w:val="32"/>
        </w:rPr>
      </w:pPr>
    </w:p>
    <w:p>
      <w:pPr>
        <w:overflowPunct w:val="0"/>
        <w:spacing w:line="560" w:lineRule="exact"/>
        <w:ind w:right="210" w:rightChars="100"/>
        <w:rPr>
          <w:rFonts w:ascii="方正仿宋_GBK" w:eastAsia="方正仿宋_GBK"/>
          <w:sz w:val="32"/>
          <w:szCs w:val="32"/>
        </w:rPr>
      </w:pPr>
    </w:p>
    <w:sectPr>
      <w:pgSz w:w="16838" w:h="11906" w:orient="landscape"/>
      <w:pgMar w:top="1474" w:right="1588" w:bottom="1417" w:left="1418" w:header="709" w:footer="709" w:gutter="0"/>
      <w:pgNumType w:fmt="numberInDash"/>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汉鼎简特宋">
    <w:altName w:val="宋体"/>
    <w:panose1 w:val="00000000000000000000"/>
    <w:charset w:val="86"/>
    <w:family w:val="modern"/>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Fonts w:ascii="宋体" w:hAnsi="宋体"/>
        <w:sz w:val="28"/>
        <w:szCs w:val="28"/>
      </w:rPr>
    </w:pP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- 2 -</w:t>
    </w:r>
    <w:r>
      <w:rPr>
        <w:rFonts w:ascii="宋体" w:hAnsi="宋体"/>
        <w:sz w:val="28"/>
        <w:szCs w:val="28"/>
      </w:rPr>
      <w:fldChar w:fldCharType="end"/>
    </w:r>
  </w:p>
  <w:p>
    <w:pPr>
      <w:pStyle w:val="9"/>
      <w:ind w:right="360" w:firstLine="360"/>
      <w:rPr>
        <w:rFonts w:ascii="宋体"/>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VerticalDrawingGridEvery w:val="2"/>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C0C"/>
    <w:rsid w:val="00051B98"/>
    <w:rsid w:val="000651FD"/>
    <w:rsid w:val="0007300A"/>
    <w:rsid w:val="0007548B"/>
    <w:rsid w:val="000B5EAE"/>
    <w:rsid w:val="000C3369"/>
    <w:rsid w:val="000C5346"/>
    <w:rsid w:val="000D4BB1"/>
    <w:rsid w:val="000E1567"/>
    <w:rsid w:val="000F06C9"/>
    <w:rsid w:val="00131239"/>
    <w:rsid w:val="00172385"/>
    <w:rsid w:val="00172A27"/>
    <w:rsid w:val="00181FB6"/>
    <w:rsid w:val="0018325F"/>
    <w:rsid w:val="001F12D0"/>
    <w:rsid w:val="002331EB"/>
    <w:rsid w:val="0023598E"/>
    <w:rsid w:val="002D3661"/>
    <w:rsid w:val="00304064"/>
    <w:rsid w:val="003216EE"/>
    <w:rsid w:val="00373588"/>
    <w:rsid w:val="00386D06"/>
    <w:rsid w:val="003D29BA"/>
    <w:rsid w:val="00414C2A"/>
    <w:rsid w:val="004257EB"/>
    <w:rsid w:val="00427F0D"/>
    <w:rsid w:val="00434A3E"/>
    <w:rsid w:val="004351F8"/>
    <w:rsid w:val="004576D2"/>
    <w:rsid w:val="004A5964"/>
    <w:rsid w:val="004B30EE"/>
    <w:rsid w:val="004C60E4"/>
    <w:rsid w:val="004C7D62"/>
    <w:rsid w:val="004D6B44"/>
    <w:rsid w:val="00515DD3"/>
    <w:rsid w:val="005201D4"/>
    <w:rsid w:val="005521B1"/>
    <w:rsid w:val="0055502F"/>
    <w:rsid w:val="005C21C1"/>
    <w:rsid w:val="00610B39"/>
    <w:rsid w:val="006234B9"/>
    <w:rsid w:val="006331BC"/>
    <w:rsid w:val="00644E45"/>
    <w:rsid w:val="00690092"/>
    <w:rsid w:val="006B5740"/>
    <w:rsid w:val="007535A5"/>
    <w:rsid w:val="00811FCE"/>
    <w:rsid w:val="00827105"/>
    <w:rsid w:val="00845FF7"/>
    <w:rsid w:val="00890EAB"/>
    <w:rsid w:val="008B22FA"/>
    <w:rsid w:val="008B6474"/>
    <w:rsid w:val="00924F4A"/>
    <w:rsid w:val="009A0497"/>
    <w:rsid w:val="009D6868"/>
    <w:rsid w:val="00A15FD3"/>
    <w:rsid w:val="00A33191"/>
    <w:rsid w:val="00A42F6C"/>
    <w:rsid w:val="00A46F3A"/>
    <w:rsid w:val="00A65B8D"/>
    <w:rsid w:val="00B05E70"/>
    <w:rsid w:val="00B71495"/>
    <w:rsid w:val="00BA3437"/>
    <w:rsid w:val="00C23C23"/>
    <w:rsid w:val="00C25964"/>
    <w:rsid w:val="00C51C0C"/>
    <w:rsid w:val="00CC38FE"/>
    <w:rsid w:val="00D8274A"/>
    <w:rsid w:val="00DA53C3"/>
    <w:rsid w:val="00DA7312"/>
    <w:rsid w:val="00DC4426"/>
    <w:rsid w:val="00E02D8A"/>
    <w:rsid w:val="00E23B6C"/>
    <w:rsid w:val="00E25A42"/>
    <w:rsid w:val="00EC108B"/>
    <w:rsid w:val="00F0546F"/>
    <w:rsid w:val="00F23466"/>
    <w:rsid w:val="00F621DA"/>
    <w:rsid w:val="00F807F5"/>
    <w:rsid w:val="00F924C3"/>
    <w:rsid w:val="014837CB"/>
    <w:rsid w:val="01B533B1"/>
    <w:rsid w:val="01D25779"/>
    <w:rsid w:val="020D563A"/>
    <w:rsid w:val="024A412A"/>
    <w:rsid w:val="02670F0F"/>
    <w:rsid w:val="02A924BC"/>
    <w:rsid w:val="02E74433"/>
    <w:rsid w:val="030F5DAE"/>
    <w:rsid w:val="038A0222"/>
    <w:rsid w:val="03F858BD"/>
    <w:rsid w:val="04764A34"/>
    <w:rsid w:val="04902413"/>
    <w:rsid w:val="050760A6"/>
    <w:rsid w:val="05145E61"/>
    <w:rsid w:val="05671718"/>
    <w:rsid w:val="05B70EED"/>
    <w:rsid w:val="05E85CB3"/>
    <w:rsid w:val="068868BA"/>
    <w:rsid w:val="06AD0320"/>
    <w:rsid w:val="06F4034D"/>
    <w:rsid w:val="070C5125"/>
    <w:rsid w:val="08140FAB"/>
    <w:rsid w:val="0836277C"/>
    <w:rsid w:val="09054B57"/>
    <w:rsid w:val="09342F1F"/>
    <w:rsid w:val="0A5F6393"/>
    <w:rsid w:val="0AC361D7"/>
    <w:rsid w:val="0AF72FE9"/>
    <w:rsid w:val="0B613471"/>
    <w:rsid w:val="0CBF180B"/>
    <w:rsid w:val="0CDE1C2A"/>
    <w:rsid w:val="0D381B68"/>
    <w:rsid w:val="0DD012B7"/>
    <w:rsid w:val="0EC378D6"/>
    <w:rsid w:val="0EE4704B"/>
    <w:rsid w:val="0F1916E9"/>
    <w:rsid w:val="0F45661B"/>
    <w:rsid w:val="0F633E63"/>
    <w:rsid w:val="0F6C15C3"/>
    <w:rsid w:val="0F8F76AE"/>
    <w:rsid w:val="0FD40880"/>
    <w:rsid w:val="11000BCA"/>
    <w:rsid w:val="11157520"/>
    <w:rsid w:val="113C7F55"/>
    <w:rsid w:val="11565398"/>
    <w:rsid w:val="11BE277B"/>
    <w:rsid w:val="11E560EA"/>
    <w:rsid w:val="120C253D"/>
    <w:rsid w:val="12C0744F"/>
    <w:rsid w:val="12F066A2"/>
    <w:rsid w:val="12F12F02"/>
    <w:rsid w:val="12FB4A33"/>
    <w:rsid w:val="134A52F5"/>
    <w:rsid w:val="13C23177"/>
    <w:rsid w:val="15D12391"/>
    <w:rsid w:val="1641533E"/>
    <w:rsid w:val="16AC08F3"/>
    <w:rsid w:val="16C17F5B"/>
    <w:rsid w:val="16E3257C"/>
    <w:rsid w:val="17CA2D15"/>
    <w:rsid w:val="183300E6"/>
    <w:rsid w:val="190A1FC6"/>
    <w:rsid w:val="19275773"/>
    <w:rsid w:val="19C41B53"/>
    <w:rsid w:val="19DD2E04"/>
    <w:rsid w:val="1A127853"/>
    <w:rsid w:val="1A3465F3"/>
    <w:rsid w:val="1A6071D9"/>
    <w:rsid w:val="1A6408DA"/>
    <w:rsid w:val="1A7F22F1"/>
    <w:rsid w:val="1A8A7E91"/>
    <w:rsid w:val="1B166058"/>
    <w:rsid w:val="1C415159"/>
    <w:rsid w:val="1CA3146A"/>
    <w:rsid w:val="1CC30888"/>
    <w:rsid w:val="1CD75DC4"/>
    <w:rsid w:val="1D20530F"/>
    <w:rsid w:val="1DBD4792"/>
    <w:rsid w:val="1E110BE6"/>
    <w:rsid w:val="1F342010"/>
    <w:rsid w:val="1F3C696A"/>
    <w:rsid w:val="1FAB0BD0"/>
    <w:rsid w:val="1FBF2F58"/>
    <w:rsid w:val="1FEB0043"/>
    <w:rsid w:val="20A64C0B"/>
    <w:rsid w:val="211366D7"/>
    <w:rsid w:val="217161FE"/>
    <w:rsid w:val="22143220"/>
    <w:rsid w:val="22393CA2"/>
    <w:rsid w:val="22E51A7A"/>
    <w:rsid w:val="23091BB5"/>
    <w:rsid w:val="24177F98"/>
    <w:rsid w:val="24566A0A"/>
    <w:rsid w:val="24A10E87"/>
    <w:rsid w:val="24EF7962"/>
    <w:rsid w:val="25716076"/>
    <w:rsid w:val="25780405"/>
    <w:rsid w:val="26487B50"/>
    <w:rsid w:val="267224EC"/>
    <w:rsid w:val="26D76101"/>
    <w:rsid w:val="26FD18EE"/>
    <w:rsid w:val="27534C32"/>
    <w:rsid w:val="277E0DF3"/>
    <w:rsid w:val="2816379C"/>
    <w:rsid w:val="28992AC4"/>
    <w:rsid w:val="28D1278F"/>
    <w:rsid w:val="298A330C"/>
    <w:rsid w:val="29CF1DCB"/>
    <w:rsid w:val="2A430FB8"/>
    <w:rsid w:val="2B1478F6"/>
    <w:rsid w:val="2B6307AF"/>
    <w:rsid w:val="2B8C7B9D"/>
    <w:rsid w:val="2C0A6A50"/>
    <w:rsid w:val="2C9B2B60"/>
    <w:rsid w:val="2CCA108C"/>
    <w:rsid w:val="2CD91828"/>
    <w:rsid w:val="2D012CD0"/>
    <w:rsid w:val="2D86579D"/>
    <w:rsid w:val="2DB91690"/>
    <w:rsid w:val="2E8828F5"/>
    <w:rsid w:val="2ED17F7B"/>
    <w:rsid w:val="2EDF568C"/>
    <w:rsid w:val="2F595CDA"/>
    <w:rsid w:val="2F755050"/>
    <w:rsid w:val="2FCC2E9E"/>
    <w:rsid w:val="31116010"/>
    <w:rsid w:val="316A7E21"/>
    <w:rsid w:val="32695DED"/>
    <w:rsid w:val="32BA0A47"/>
    <w:rsid w:val="32FD676A"/>
    <w:rsid w:val="334E6878"/>
    <w:rsid w:val="335A6747"/>
    <w:rsid w:val="3377556D"/>
    <w:rsid w:val="33901DA7"/>
    <w:rsid w:val="342F5A9B"/>
    <w:rsid w:val="343C2F08"/>
    <w:rsid w:val="3493073C"/>
    <w:rsid w:val="34952D3C"/>
    <w:rsid w:val="34E053EE"/>
    <w:rsid w:val="34EC610C"/>
    <w:rsid w:val="34F631AF"/>
    <w:rsid w:val="35234C87"/>
    <w:rsid w:val="353D6568"/>
    <w:rsid w:val="36094DC5"/>
    <w:rsid w:val="364C5080"/>
    <w:rsid w:val="36C6422A"/>
    <w:rsid w:val="36F45FEC"/>
    <w:rsid w:val="371626C0"/>
    <w:rsid w:val="37C57150"/>
    <w:rsid w:val="38774730"/>
    <w:rsid w:val="387F36AD"/>
    <w:rsid w:val="38F5171E"/>
    <w:rsid w:val="390A65C3"/>
    <w:rsid w:val="394F2215"/>
    <w:rsid w:val="3958282E"/>
    <w:rsid w:val="397434C6"/>
    <w:rsid w:val="39840FB3"/>
    <w:rsid w:val="39A32AB4"/>
    <w:rsid w:val="39FF75A9"/>
    <w:rsid w:val="3A5A7DC2"/>
    <w:rsid w:val="3A6C2294"/>
    <w:rsid w:val="3A981C0C"/>
    <w:rsid w:val="3AEA601D"/>
    <w:rsid w:val="3B28147D"/>
    <w:rsid w:val="3B5879B5"/>
    <w:rsid w:val="3BA44C68"/>
    <w:rsid w:val="3BA646B1"/>
    <w:rsid w:val="3BC57118"/>
    <w:rsid w:val="3BE556D1"/>
    <w:rsid w:val="3BFA572E"/>
    <w:rsid w:val="3C2E23A8"/>
    <w:rsid w:val="3CEA044E"/>
    <w:rsid w:val="3CEB6780"/>
    <w:rsid w:val="3D6B4CD6"/>
    <w:rsid w:val="3DCD2FF3"/>
    <w:rsid w:val="3DFD755D"/>
    <w:rsid w:val="3E1B504C"/>
    <w:rsid w:val="3E28034A"/>
    <w:rsid w:val="3E9D3E61"/>
    <w:rsid w:val="3EF263EC"/>
    <w:rsid w:val="3F373861"/>
    <w:rsid w:val="3F520484"/>
    <w:rsid w:val="3F5312D0"/>
    <w:rsid w:val="3F5573BD"/>
    <w:rsid w:val="3F693AE8"/>
    <w:rsid w:val="400A1125"/>
    <w:rsid w:val="413B08F7"/>
    <w:rsid w:val="415235B9"/>
    <w:rsid w:val="41DB29E1"/>
    <w:rsid w:val="4210249B"/>
    <w:rsid w:val="434A6380"/>
    <w:rsid w:val="43644EB5"/>
    <w:rsid w:val="43B6493C"/>
    <w:rsid w:val="441C1458"/>
    <w:rsid w:val="4423505A"/>
    <w:rsid w:val="45AE673F"/>
    <w:rsid w:val="45E81CDD"/>
    <w:rsid w:val="45F02102"/>
    <w:rsid w:val="45F91F7D"/>
    <w:rsid w:val="461E437A"/>
    <w:rsid w:val="46336C3B"/>
    <w:rsid w:val="46477E5A"/>
    <w:rsid w:val="464B77C9"/>
    <w:rsid w:val="46AF5A9E"/>
    <w:rsid w:val="46D63768"/>
    <w:rsid w:val="46DC4C5B"/>
    <w:rsid w:val="478104EC"/>
    <w:rsid w:val="479603EE"/>
    <w:rsid w:val="47FE6FDF"/>
    <w:rsid w:val="48065C05"/>
    <w:rsid w:val="487D7A79"/>
    <w:rsid w:val="49420E48"/>
    <w:rsid w:val="49B604E6"/>
    <w:rsid w:val="49C35B92"/>
    <w:rsid w:val="4A1866AD"/>
    <w:rsid w:val="4A1F7202"/>
    <w:rsid w:val="4A7775C3"/>
    <w:rsid w:val="4AC52799"/>
    <w:rsid w:val="4B521B21"/>
    <w:rsid w:val="4C262376"/>
    <w:rsid w:val="4C5D6273"/>
    <w:rsid w:val="4C6419EB"/>
    <w:rsid w:val="4CCB042D"/>
    <w:rsid w:val="4CDF23C2"/>
    <w:rsid w:val="4CF04181"/>
    <w:rsid w:val="4D155C11"/>
    <w:rsid w:val="4D8F5C6C"/>
    <w:rsid w:val="4DBC17D9"/>
    <w:rsid w:val="4E2C69CB"/>
    <w:rsid w:val="4E2F32BC"/>
    <w:rsid w:val="4E55176C"/>
    <w:rsid w:val="4E90406E"/>
    <w:rsid w:val="4EF276E2"/>
    <w:rsid w:val="4F0C67A9"/>
    <w:rsid w:val="4F321454"/>
    <w:rsid w:val="4F573506"/>
    <w:rsid w:val="500D6381"/>
    <w:rsid w:val="50655542"/>
    <w:rsid w:val="515B1C46"/>
    <w:rsid w:val="51B51FFE"/>
    <w:rsid w:val="520D7A65"/>
    <w:rsid w:val="527F4FE5"/>
    <w:rsid w:val="52AA4C62"/>
    <w:rsid w:val="52BD381C"/>
    <w:rsid w:val="52D576F4"/>
    <w:rsid w:val="52FE65FE"/>
    <w:rsid w:val="53524AA3"/>
    <w:rsid w:val="54307E65"/>
    <w:rsid w:val="54470A55"/>
    <w:rsid w:val="5507090D"/>
    <w:rsid w:val="556104A0"/>
    <w:rsid w:val="557506E1"/>
    <w:rsid w:val="5739398F"/>
    <w:rsid w:val="5765594A"/>
    <w:rsid w:val="577F481A"/>
    <w:rsid w:val="57B60A49"/>
    <w:rsid w:val="57FE0F79"/>
    <w:rsid w:val="58670060"/>
    <w:rsid w:val="59830FA9"/>
    <w:rsid w:val="5AAD0254"/>
    <w:rsid w:val="5AD478E1"/>
    <w:rsid w:val="5B7E68F9"/>
    <w:rsid w:val="5BFB3685"/>
    <w:rsid w:val="5C0C43AD"/>
    <w:rsid w:val="5CC12F73"/>
    <w:rsid w:val="5D3F17D6"/>
    <w:rsid w:val="5D613DD8"/>
    <w:rsid w:val="5DD917AE"/>
    <w:rsid w:val="5DF64500"/>
    <w:rsid w:val="5E8A6AE6"/>
    <w:rsid w:val="5EBA2B31"/>
    <w:rsid w:val="5EBA7EBC"/>
    <w:rsid w:val="5EEC0B79"/>
    <w:rsid w:val="5EF4728B"/>
    <w:rsid w:val="5F01496B"/>
    <w:rsid w:val="5F18138B"/>
    <w:rsid w:val="5F9E7FDA"/>
    <w:rsid w:val="602E5270"/>
    <w:rsid w:val="603577FF"/>
    <w:rsid w:val="604511FA"/>
    <w:rsid w:val="614A49F6"/>
    <w:rsid w:val="616354F7"/>
    <w:rsid w:val="623A2061"/>
    <w:rsid w:val="62487BB4"/>
    <w:rsid w:val="62866FFB"/>
    <w:rsid w:val="62B34283"/>
    <w:rsid w:val="634E76F8"/>
    <w:rsid w:val="635F0D18"/>
    <w:rsid w:val="63851507"/>
    <w:rsid w:val="63993A3E"/>
    <w:rsid w:val="63A40598"/>
    <w:rsid w:val="63CD35D4"/>
    <w:rsid w:val="63F6448F"/>
    <w:rsid w:val="64045B4A"/>
    <w:rsid w:val="64C66A9A"/>
    <w:rsid w:val="652D48C7"/>
    <w:rsid w:val="656F66EA"/>
    <w:rsid w:val="65DB7B4E"/>
    <w:rsid w:val="669811DF"/>
    <w:rsid w:val="67C84FC8"/>
    <w:rsid w:val="67FA3A30"/>
    <w:rsid w:val="68262281"/>
    <w:rsid w:val="686C03C5"/>
    <w:rsid w:val="68BD4BC3"/>
    <w:rsid w:val="690A602B"/>
    <w:rsid w:val="69241D29"/>
    <w:rsid w:val="69300DF3"/>
    <w:rsid w:val="69320570"/>
    <w:rsid w:val="697D71AC"/>
    <w:rsid w:val="6B53366B"/>
    <w:rsid w:val="6BE01491"/>
    <w:rsid w:val="6C471F78"/>
    <w:rsid w:val="6C8635C5"/>
    <w:rsid w:val="6CFA46C6"/>
    <w:rsid w:val="6DD62F53"/>
    <w:rsid w:val="6DE8683D"/>
    <w:rsid w:val="6DFF6BC8"/>
    <w:rsid w:val="6E375871"/>
    <w:rsid w:val="6E3F7A7F"/>
    <w:rsid w:val="6E755151"/>
    <w:rsid w:val="6EC96D59"/>
    <w:rsid w:val="6F7F6679"/>
    <w:rsid w:val="6F8A028E"/>
    <w:rsid w:val="6FA26D85"/>
    <w:rsid w:val="6FC87D72"/>
    <w:rsid w:val="708C3333"/>
    <w:rsid w:val="71165EBD"/>
    <w:rsid w:val="715402D4"/>
    <w:rsid w:val="715D434C"/>
    <w:rsid w:val="71A41368"/>
    <w:rsid w:val="71FE3EB3"/>
    <w:rsid w:val="7230377E"/>
    <w:rsid w:val="724F64BC"/>
    <w:rsid w:val="72C67E61"/>
    <w:rsid w:val="72C94FCD"/>
    <w:rsid w:val="72D905E2"/>
    <w:rsid w:val="731D42C7"/>
    <w:rsid w:val="735E7B7A"/>
    <w:rsid w:val="738F757E"/>
    <w:rsid w:val="73BA34EB"/>
    <w:rsid w:val="73D76862"/>
    <w:rsid w:val="73E86D85"/>
    <w:rsid w:val="74171DD1"/>
    <w:rsid w:val="743C7879"/>
    <w:rsid w:val="749511B1"/>
    <w:rsid w:val="75227FCE"/>
    <w:rsid w:val="754B1AD2"/>
    <w:rsid w:val="75581C92"/>
    <w:rsid w:val="756357CD"/>
    <w:rsid w:val="765E49F2"/>
    <w:rsid w:val="76BC746B"/>
    <w:rsid w:val="774B5945"/>
    <w:rsid w:val="77AC647A"/>
    <w:rsid w:val="77DB1B97"/>
    <w:rsid w:val="781E45BD"/>
    <w:rsid w:val="786623B9"/>
    <w:rsid w:val="788D4123"/>
    <w:rsid w:val="7921128B"/>
    <w:rsid w:val="79D0370A"/>
    <w:rsid w:val="79E07F1C"/>
    <w:rsid w:val="7AEF07DB"/>
    <w:rsid w:val="7B83189B"/>
    <w:rsid w:val="7C566E64"/>
    <w:rsid w:val="7C9303C1"/>
    <w:rsid w:val="7CB160CD"/>
    <w:rsid w:val="7D0364CA"/>
    <w:rsid w:val="7D3F1374"/>
    <w:rsid w:val="7E0B319E"/>
    <w:rsid w:val="7E3E4E95"/>
    <w:rsid w:val="7E607BCC"/>
    <w:rsid w:val="7E734CA2"/>
    <w:rsid w:val="7E94104F"/>
    <w:rsid w:val="7EDD0840"/>
    <w:rsid w:val="7EED3DCE"/>
    <w:rsid w:val="7EF04D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ocked="1"/>
    <w:lsdException w:qFormat="1" w:uiPriority="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1"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1"/>
    <w:pPr>
      <w:ind w:left="1087"/>
      <w:outlineLvl w:val="0"/>
    </w:pPr>
    <w:rPr>
      <w:rFonts w:ascii="方正小标宋_GBK" w:hAnsi="方正小标宋_GBK" w:eastAsia="方正小标宋_GBK"/>
      <w:sz w:val="44"/>
      <w:szCs w:val="44"/>
    </w:rPr>
  </w:style>
  <w:style w:type="paragraph" w:styleId="4">
    <w:name w:val="heading 2"/>
    <w:basedOn w:val="1"/>
    <w:next w:val="1"/>
    <w:unhideWhenUsed/>
    <w:qFormat/>
    <w:locked/>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locked/>
    <w:uiPriority w:val="0"/>
    <w:pPr>
      <w:ind w:firstLine="420" w:firstLineChars="200"/>
    </w:pPr>
  </w:style>
  <w:style w:type="paragraph" w:styleId="5">
    <w:name w:val="Body Text"/>
    <w:basedOn w:val="1"/>
    <w:qFormat/>
    <w:locked/>
    <w:uiPriority w:val="1"/>
    <w:pPr>
      <w:ind w:left="107"/>
    </w:pPr>
    <w:rPr>
      <w:rFonts w:ascii="方正仿宋_GBK" w:hAnsi="方正仿宋_GBK" w:eastAsia="方正仿宋_GBK"/>
      <w:sz w:val="32"/>
      <w:szCs w:val="32"/>
    </w:rPr>
  </w:style>
  <w:style w:type="paragraph" w:styleId="6">
    <w:name w:val="Plain Text"/>
    <w:basedOn w:val="1"/>
    <w:link w:val="18"/>
    <w:qFormat/>
    <w:uiPriority w:val="99"/>
    <w:rPr>
      <w:rFonts w:ascii="宋体" w:hAnsi="Courier New" w:eastAsia="Times New Roman"/>
      <w:kern w:val="0"/>
      <w:sz w:val="20"/>
      <w:szCs w:val="21"/>
    </w:rPr>
  </w:style>
  <w:style w:type="paragraph" w:styleId="7">
    <w:name w:val="Date"/>
    <w:basedOn w:val="1"/>
    <w:next w:val="1"/>
    <w:link w:val="26"/>
    <w:qFormat/>
    <w:uiPriority w:val="99"/>
    <w:pPr>
      <w:ind w:left="100" w:leftChars="2500"/>
    </w:pPr>
  </w:style>
  <w:style w:type="paragraph" w:styleId="8">
    <w:name w:val="Balloon Text"/>
    <w:basedOn w:val="1"/>
    <w:link w:val="19"/>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sz w:val="18"/>
      <w:szCs w:val="20"/>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99"/>
    <w:rPr>
      <w:rFonts w:ascii="Times New Roman" w:cs="Times New Roman"/>
    </w:rPr>
  </w:style>
  <w:style w:type="character" w:styleId="16">
    <w:name w:val="Hyperlink"/>
    <w:basedOn w:val="14"/>
    <w:qFormat/>
    <w:uiPriority w:val="99"/>
    <w:rPr>
      <w:rFonts w:cs="Times New Roman"/>
      <w:color w:val="0000FF"/>
      <w:u w:val="single"/>
    </w:rPr>
  </w:style>
  <w:style w:type="paragraph" w:customStyle="1" w:styleId="1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style>
  <w:style w:type="character" w:customStyle="1" w:styleId="18">
    <w:name w:val="纯文本 Char"/>
    <w:basedOn w:val="14"/>
    <w:link w:val="6"/>
    <w:semiHidden/>
    <w:qFormat/>
    <w:locked/>
    <w:uiPriority w:val="99"/>
    <w:rPr>
      <w:rFonts w:ascii="宋体" w:hAnsi="Courier New" w:cs="Courier New"/>
      <w:sz w:val="21"/>
      <w:szCs w:val="21"/>
    </w:rPr>
  </w:style>
  <w:style w:type="character" w:customStyle="1" w:styleId="19">
    <w:name w:val="批注框文本 Char"/>
    <w:basedOn w:val="14"/>
    <w:link w:val="8"/>
    <w:semiHidden/>
    <w:qFormat/>
    <w:locked/>
    <w:uiPriority w:val="99"/>
    <w:rPr>
      <w:rFonts w:ascii="Times New Roman" w:hAnsi="Times New Roman" w:eastAsia="宋体" w:cs="Times New Roman"/>
      <w:sz w:val="18"/>
      <w:szCs w:val="18"/>
    </w:rPr>
  </w:style>
  <w:style w:type="character" w:customStyle="1" w:styleId="20">
    <w:name w:val="页脚 Char"/>
    <w:basedOn w:val="14"/>
    <w:link w:val="9"/>
    <w:semiHidden/>
    <w:qFormat/>
    <w:locked/>
    <w:uiPriority w:val="99"/>
    <w:rPr>
      <w:rFonts w:cs="Times New Roman"/>
      <w:sz w:val="18"/>
      <w:szCs w:val="18"/>
    </w:rPr>
  </w:style>
  <w:style w:type="character" w:customStyle="1" w:styleId="21">
    <w:name w:val="页眉 Char"/>
    <w:basedOn w:val="14"/>
    <w:link w:val="10"/>
    <w:qFormat/>
    <w:locked/>
    <w:uiPriority w:val="99"/>
    <w:rPr>
      <w:rFonts w:cs="Times New Roman"/>
      <w:kern w:val="2"/>
      <w:sz w:val="18"/>
    </w:rPr>
  </w:style>
  <w:style w:type="paragraph" w:customStyle="1" w:styleId="22">
    <w:name w:val="列出段落1"/>
    <w:basedOn w:val="1"/>
    <w:qFormat/>
    <w:uiPriority w:val="99"/>
    <w:pPr>
      <w:ind w:firstLine="420" w:firstLineChars="200"/>
    </w:pPr>
  </w:style>
  <w:style w:type="paragraph" w:customStyle="1" w:styleId="23">
    <w:name w:val="列出段落11"/>
    <w:basedOn w:val="1"/>
    <w:qFormat/>
    <w:uiPriority w:val="99"/>
    <w:pPr>
      <w:ind w:firstLine="420" w:firstLineChars="200"/>
    </w:pPr>
  </w:style>
  <w:style w:type="paragraph" w:customStyle="1" w:styleId="24">
    <w:name w:val="Default"/>
    <w:qFormat/>
    <w:uiPriority w:val="99"/>
    <w:pPr>
      <w:widowControl w:val="0"/>
      <w:autoSpaceDE w:val="0"/>
      <w:autoSpaceDN w:val="0"/>
      <w:adjustRightInd w:val="0"/>
    </w:pPr>
    <w:rPr>
      <w:rFonts w:ascii="方正仿宋_GBK" w:hAnsi="Times New Roman" w:eastAsia="方正仿宋_GBK" w:cs="方正小标宋_GBK"/>
      <w:color w:val="000000"/>
      <w:sz w:val="33"/>
      <w:szCs w:val="33"/>
      <w:lang w:val="en-US" w:eastAsia="zh-CN" w:bidi="ar-SA"/>
    </w:rPr>
  </w:style>
  <w:style w:type="paragraph" w:customStyle="1" w:styleId="25">
    <w:name w:val="文章总标题"/>
    <w:basedOn w:val="1"/>
    <w:qFormat/>
    <w:uiPriority w:val="99"/>
    <w:pPr>
      <w:adjustRightInd w:val="0"/>
      <w:snapToGrid w:val="0"/>
      <w:jc w:val="center"/>
    </w:pPr>
    <w:rPr>
      <w:rFonts w:eastAsia="汉鼎简特宋"/>
      <w:sz w:val="44"/>
    </w:rPr>
  </w:style>
  <w:style w:type="character" w:customStyle="1" w:styleId="26">
    <w:name w:val="日期 Char"/>
    <w:basedOn w:val="14"/>
    <w:link w:val="7"/>
    <w:semiHidden/>
    <w:qFormat/>
    <w:locked/>
    <w:uiPriority w:val="99"/>
    <w:rPr>
      <w:rFonts w:cs="Times New Roman"/>
      <w:sz w:val="24"/>
      <w:szCs w:val="24"/>
    </w:rPr>
  </w:style>
  <w:style w:type="paragraph" w:customStyle="1" w:styleId="27">
    <w:name w:val="Table Paragraph"/>
    <w:basedOn w:val="1"/>
    <w:qFormat/>
    <w:uiPriority w:val="1"/>
    <w:rPr>
      <w:rFonts w:ascii="宋体" w:hAnsi="宋体" w:eastAsia="宋体" w:cs="宋体"/>
      <w:lang w:val="en-US" w:eastAsia="zh-CN" w:bidi="ar-SA"/>
    </w:rPr>
  </w:style>
  <w:style w:type="paragraph" w:customStyle="1" w:styleId="28">
    <w:name w:val="默认段落字体 Para Char Char Char Char Char Char Char Char Char"/>
    <w:basedOn w:val="1"/>
    <w:uiPriority w:val="0"/>
    <w:pPr>
      <w:keepNext/>
      <w:keepLines/>
      <w:spacing w:line="360" w:lineRule="auto"/>
      <w:jc w:val="left"/>
    </w:pPr>
    <w:rPr>
      <w:rFonts w:ascii="Tahoma" w:hAnsi="Tahoma" w:eastAsia="宋体"/>
      <w:b/>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2</Pages>
  <Words>323</Words>
  <Characters>164</Characters>
  <Lines>1</Lines>
  <Paragraphs>1</Paragraphs>
  <TotalTime>0</TotalTime>
  <ScaleCrop>false</ScaleCrop>
  <LinksUpToDate>false</LinksUpToDate>
  <CharactersWithSpaces>486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2014-05-06T01:02:00Z</dcterms:created>
  <dc:creator>BOB</dc:creator>
  <cp:lastModifiedBy>天涯灬剑心丨杨二</cp:lastModifiedBy>
  <cp:lastPrinted>2018-08-15T08:00:00Z</cp:lastPrinted>
  <dcterms:modified xsi:type="dcterms:W3CDTF">2021-06-29T09:24:50Z</dcterms:modified>
  <dc:title>关于开展2014年武隆县扶贫开发建档立卡</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309907312_btnclosed</vt:lpwstr>
  </property>
  <property fmtid="{D5CDD505-2E9C-101B-9397-08002B2CF9AE}" pid="4" name="ICV">
    <vt:lpwstr>01588615A6244F72994E83081846E7B8</vt:lpwstr>
  </property>
</Properties>
</file>