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widowControl/>
        <w:shd w:val="clear" w:color="auto" w:fill="FFFFFF"/>
        <w:spacing w:beforeAutospacing="0" w:afterAutospacing="0"/>
        <w:jc w:val="both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</w:p>
    <w:p>
      <w:pPr>
        <w:spacing w:line="560" w:lineRule="exact"/>
        <w:jc w:val="center"/>
        <w:rPr>
          <w:rFonts w:eastAsia="方正小标宋_GBK"/>
          <w:sz w:val="44"/>
          <w:lang w:val="zh-CN"/>
        </w:rPr>
      </w:pPr>
      <w:r>
        <w:rPr>
          <w:rFonts w:hint="eastAsia" w:eastAsia="方正小标宋_GBK"/>
          <w:sz w:val="44"/>
          <w:lang w:val="zh-CN"/>
        </w:rPr>
        <w:t>重庆市武隆区</w:t>
      </w:r>
      <w:r>
        <w:rPr>
          <w:rFonts w:hint="eastAsia" w:eastAsia="方正小标宋_GBK"/>
          <w:sz w:val="44"/>
          <w:lang w:val="en-US" w:eastAsia="zh-CN"/>
        </w:rPr>
        <w:t>发展和改革</w:t>
      </w:r>
      <w:r>
        <w:rPr>
          <w:rFonts w:hint="eastAsia" w:eastAsia="方正小标宋_GBK"/>
          <w:sz w:val="44"/>
          <w:lang w:val="zh-CN"/>
        </w:rPr>
        <w:t>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jc w:val="center"/>
        <w:outlineLvl w:val="9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关于</w:t>
      </w:r>
      <w:r>
        <w:rPr>
          <w:rFonts w:hint="eastAsia" w:eastAsia="方正小标宋_GBK"/>
          <w:sz w:val="44"/>
          <w:szCs w:val="44"/>
        </w:rPr>
        <w:t>废止《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武隆区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水电气领域涉企违规收费自查自纠工作方案</w:t>
      </w:r>
      <w:r>
        <w:rPr>
          <w:rFonts w:eastAsia="方正小标宋_GBK"/>
          <w:sz w:val="44"/>
          <w:szCs w:val="44"/>
        </w:rPr>
        <w:t>》的通知</w:t>
      </w:r>
    </w:p>
    <w:p>
      <w:pPr>
        <w:pStyle w:val="9"/>
        <w:ind w:leftChars="525" w:firstLine="640" w:firstLineChars="200"/>
        <w:rPr>
          <w:rFonts w:eastAsia="方正仿宋_GBK"/>
        </w:rPr>
      </w:pPr>
      <w:r>
        <w:rPr>
          <w:rFonts w:eastAsia="方正仿宋_GBK"/>
          <w:szCs w:val="32"/>
        </w:rPr>
        <w:t>武隆</w:t>
      </w:r>
      <w:r>
        <w:rPr>
          <w:rFonts w:hint="eastAsia" w:eastAsia="方正仿宋_GBK"/>
          <w:szCs w:val="32"/>
          <w:lang w:val="en-US" w:eastAsia="zh-CN"/>
        </w:rPr>
        <w:t>发改</w:t>
      </w:r>
      <w:r>
        <w:rPr>
          <w:rFonts w:eastAsia="方正仿宋_GBK"/>
          <w:szCs w:val="32"/>
        </w:rPr>
        <w:t>发〔20</w:t>
      </w:r>
      <w:r>
        <w:rPr>
          <w:rFonts w:hint="eastAsia" w:eastAsia="方正仿宋_GBK"/>
          <w:szCs w:val="32"/>
        </w:rPr>
        <w:t>23</w:t>
      </w:r>
      <w:r>
        <w:rPr>
          <w:rFonts w:eastAsia="方正仿宋_GBK"/>
          <w:szCs w:val="32"/>
        </w:rPr>
        <w:t>〕</w:t>
      </w:r>
      <w:r>
        <w:rPr>
          <w:rFonts w:hint="eastAsia" w:eastAsia="方正仿宋_GBK"/>
          <w:szCs w:val="32"/>
          <w:lang w:val="en-US" w:eastAsia="zh-CN"/>
        </w:rPr>
        <w:t>321</w:t>
      </w:r>
      <w:bookmarkStart w:id="0" w:name="_GoBack"/>
      <w:bookmarkEnd w:id="0"/>
      <w:r>
        <w:rPr>
          <w:rFonts w:eastAsia="方正仿宋_GBK"/>
          <w:szCs w:val="32"/>
        </w:rPr>
        <w:t>号</w:t>
      </w:r>
    </w:p>
    <w:p>
      <w:pPr>
        <w:spacing w:line="600" w:lineRule="exact"/>
        <w:rPr>
          <w:rFonts w:eastAsia="方正仿宋_GBK"/>
          <w:szCs w:val="32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outlineLvl w:val="9"/>
        <w:rPr>
          <w:rFonts w:eastAsia="方正仿宋_GBK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区域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供水供电供气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</w:p>
    <w:p>
      <w:pPr>
        <w:spacing w:line="600" w:lineRule="exact"/>
        <w:ind w:firstLine="640" w:firstLineChars="200"/>
        <w:jc w:val="left"/>
        <w:rPr>
          <w:rFonts w:eastAsia="方正仿宋_GBK"/>
          <w:szCs w:val="32"/>
        </w:rPr>
      </w:pPr>
      <w:r>
        <w:rPr>
          <w:rFonts w:hint="eastAsia" w:eastAsia="方正仿宋_GBK"/>
          <w:szCs w:val="32"/>
        </w:rPr>
        <w:t>根据上级有关文件要求，经研究，决定即日起废止《重庆市武隆区</w:t>
      </w:r>
      <w:r>
        <w:rPr>
          <w:rFonts w:hint="eastAsia" w:eastAsia="方正仿宋_GBK"/>
          <w:szCs w:val="32"/>
          <w:lang w:val="en-US" w:eastAsia="zh-CN"/>
        </w:rPr>
        <w:t>发展和改革委员会</w:t>
      </w:r>
      <w:r>
        <w:rPr>
          <w:rFonts w:hint="eastAsia" w:eastAsia="方正仿宋_GBK"/>
          <w:szCs w:val="32"/>
        </w:rPr>
        <w:t>关于印发</w:t>
      </w:r>
      <w:r>
        <w:rPr>
          <w:rFonts w:hint="eastAsia" w:hAnsi="方正仿宋_GBK" w:eastAsia="方正仿宋_GBK" w:cs="方正仿宋_GBK"/>
          <w:szCs w:val="32"/>
        </w:rPr>
        <w:t>〈</w:t>
      </w:r>
      <w:r>
        <w:rPr>
          <w:rFonts w:hint="eastAsia" w:eastAsia="方正仿宋_GBK"/>
          <w:szCs w:val="32"/>
        </w:rPr>
        <w:t>武隆区水电气领域涉企违规收费自查自纠工作方案</w:t>
      </w:r>
      <w:r>
        <w:rPr>
          <w:rFonts w:hint="eastAsia" w:hAnsi="方正仿宋_GBK" w:eastAsia="方正仿宋_GBK" w:cs="方正仿宋_GBK"/>
          <w:szCs w:val="32"/>
        </w:rPr>
        <w:t>〉</w:t>
      </w:r>
      <w:r>
        <w:rPr>
          <w:rFonts w:hint="eastAsia" w:eastAsia="方正仿宋_GBK"/>
          <w:szCs w:val="32"/>
        </w:rPr>
        <w:t>的通知》（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武隆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发改发〔2022〕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228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  <w:r>
        <w:rPr>
          <w:rFonts w:hint="eastAsia" w:eastAsia="方正仿宋_GBK"/>
          <w:szCs w:val="32"/>
        </w:rPr>
        <w:t>）。</w:t>
      </w:r>
    </w:p>
    <w:p>
      <w:pPr>
        <w:pStyle w:val="6"/>
        <w:ind w:firstLine="640"/>
      </w:pPr>
    </w:p>
    <w:p/>
    <w:p>
      <w:pPr>
        <w:wordWrap w:val="0"/>
        <w:spacing w:line="600" w:lineRule="exact"/>
        <w:jc w:val="right"/>
        <w:rPr>
          <w:rFonts w:hint="default" w:eastAsia="方正仿宋_GBK"/>
          <w:lang w:val="en-US" w:eastAsia="zh-CN"/>
        </w:rPr>
      </w:pPr>
      <w:r>
        <w:rPr>
          <w:rFonts w:hint="eastAsia" w:eastAsia="方正仿宋_GBK"/>
          <w:szCs w:val="32"/>
          <w:lang w:val="en-US" w:eastAsia="zh-CN"/>
        </w:rPr>
        <w:t xml:space="preserve">重庆市武隆区发展和改革委员会  </w:t>
      </w:r>
    </w:p>
    <w:p>
      <w:pPr>
        <w:spacing w:line="600" w:lineRule="exact"/>
        <w:jc w:val="center"/>
        <w:rPr>
          <w:rFonts w:hint="eastAsia" w:eastAsia="方正仿宋_GBK"/>
          <w:lang w:val="en-US" w:eastAsia="zh-CN"/>
        </w:rPr>
      </w:pPr>
      <w:r>
        <w:rPr>
          <w:rFonts w:eastAsia="方正仿宋_GBK"/>
        </w:rPr>
        <w:t xml:space="preserve">                           202</w:t>
      </w:r>
      <w:r>
        <w:rPr>
          <w:rFonts w:hint="eastAsia" w:eastAsia="方正仿宋_GBK"/>
        </w:rPr>
        <w:t>3</w:t>
      </w:r>
      <w:r>
        <w:rPr>
          <w:rFonts w:eastAsia="方正仿宋_GBK"/>
        </w:rPr>
        <w:t>年10月24日</w:t>
      </w:r>
      <w:r>
        <w:rPr>
          <w:rFonts w:hint="eastAsia" w:eastAsia="方正仿宋_GBK"/>
          <w:lang w:val="en-US" w:eastAsia="zh-CN"/>
        </w:rPr>
        <w:t xml:space="preserve"> </w:t>
      </w:r>
    </w:p>
    <w:p>
      <w:pPr>
        <w:pStyle w:val="6"/>
        <w:ind w:firstLine="0" w:firstLineChars="0"/>
      </w:pPr>
    </w:p>
    <w:p/>
    <w:p>
      <w:pPr>
        <w:pStyle w:val="6"/>
        <w:ind w:firstLine="640"/>
      </w:pPr>
    </w:p>
    <w:p/>
    <w:p>
      <w:pPr>
        <w:tabs>
          <w:tab w:val="left" w:pos="850"/>
        </w:tabs>
        <w:bidi w:val="0"/>
        <w:jc w:val="left"/>
        <w:rPr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decimal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rPr>
        <w:rFonts w:ascii="宋体" w:hAnsi="宋体" w:cs="宋体"/>
        <w:b/>
        <w:bCs/>
        <w:color w:val="005192"/>
        <w:sz w:val="28"/>
        <w:szCs w:val="44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4862830</wp:posOffset>
              </wp:positionH>
              <wp:positionV relativeFrom="paragraph">
                <wp:posOffset>0</wp:posOffset>
              </wp:positionV>
              <wp:extent cx="753745" cy="236855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3745" cy="2368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2.9pt;margin-top:0pt;height:18.65pt;width:59.35pt;mso-position-horizontal-relative:margin;z-index:251661312;mso-width-relative:page;mso-height-relative:page;" filled="f" stroked="f" coordsize="21600,21600" o:gfxdata="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1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220980</wp:posOffset>
              </wp:positionV>
              <wp:extent cx="8212455" cy="0"/>
              <wp:effectExtent l="0" t="10795" r="4445" b="1460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12455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17.4pt;height:0pt;width:646.65pt;z-index:251660288;mso-width-relative:page;mso-height-relative:page;" filled="f" stroked="t" coordsize="21600,21600" o:gfxdata="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RJtKy0wAA&#10;AAcBAAAPAAAAAAAAAAEAIAAAACIAAABkcnMvZG93bnJldi54bWxQSwECFAAUAAAACACHTuJAwpWY&#10;5uoBAADAAwAADgAAAAAAAAABACAAAAAiAQAAZHJzL2Uyb0RvYy54bWxQSwUGAAAAAAYABgBZAQAA&#10;fg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cs="宋体"/>
        <w:b/>
        <w:bCs/>
        <w:color w:val="005192"/>
        <w:sz w:val="28"/>
        <w:szCs w:val="44"/>
      </w:rPr>
      <w:t xml:space="preserve">                                                               </w:t>
    </w:r>
  </w:p>
  <w:p>
    <w:pPr>
      <w:pStyle w:val="12"/>
      <w:ind w:left="3721" w:leftChars="895" w:hanging="857" w:hangingChars="305"/>
      <w:jc w:val="left"/>
      <w:rPr>
        <w:rFonts w:ascii="宋体" w:hAnsi="宋体" w:cs="宋体"/>
        <w:b/>
        <w:bCs/>
        <w:color w:val="005192"/>
        <w:sz w:val="28"/>
        <w:szCs w:val="44"/>
      </w:rPr>
    </w:pPr>
    <w:r>
      <w:rPr>
        <w:rFonts w:hint="eastAsia" w:ascii="宋体" w:hAnsi="宋体" w:cs="宋体"/>
        <w:b/>
        <w:bCs/>
        <w:color w:val="005192"/>
        <w:sz w:val="28"/>
        <w:szCs w:val="44"/>
      </w:rPr>
      <w:t xml:space="preserve">     </w:t>
    </w:r>
    <w:r>
      <w:rPr>
        <w:rFonts w:ascii="宋体" w:hAnsi="宋体" w:cs="宋体"/>
        <w:b/>
        <w:bCs/>
        <w:color w:val="005192"/>
        <w:sz w:val="28"/>
        <w:szCs w:val="44"/>
      </w:rPr>
      <w:t xml:space="preserve">    </w:t>
    </w:r>
    <w:r>
      <w:rPr>
        <w:rFonts w:hint="eastAsia" w:ascii="宋体" w:hAnsi="宋体" w:cs="宋体"/>
        <w:b/>
        <w:bCs/>
        <w:color w:val="005192"/>
        <w:sz w:val="28"/>
        <w:szCs w:val="44"/>
      </w:rPr>
      <w:t xml:space="preserve"> 重庆市武隆区</w: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>发展和改革委员会</w:t>
    </w:r>
    <w:r>
      <w:rPr>
        <w:rFonts w:hint="eastAsia" w:ascii="宋体" w:hAnsi="宋体" w:cs="宋体"/>
        <w:b/>
        <w:bCs/>
        <w:color w:val="005192"/>
        <w:sz w:val="28"/>
        <w:szCs w:val="44"/>
      </w:rPr>
      <w:t xml:space="preserve">发布 </w:t>
    </w:r>
  </w:p>
  <w:p>
    <w:pPr>
      <w:pStyle w:val="12"/>
      <w:wordWrap w:val="0"/>
      <w:ind w:left="7296" w:leftChars="2280" w:firstLine="5622" w:firstLineChars="2000"/>
      <w:jc w:val="right"/>
      <w:rPr>
        <w:rFonts w:ascii="宋体" w:hAnsi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  <w:textAlignment w:val="center"/>
      <w:rPr>
        <w:rFonts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1223645</wp:posOffset>
              </wp:positionH>
              <wp:positionV relativeFrom="paragraph">
                <wp:posOffset>-1885950</wp:posOffset>
              </wp:positionV>
              <wp:extent cx="6861175" cy="38100"/>
              <wp:effectExtent l="0" t="10795" r="9525" b="14605"/>
              <wp:wrapNone/>
              <wp:docPr id="3" name="直线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61175" cy="3810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5192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5" o:spid="_x0000_s1026" o:spt="20" style="position:absolute;left:0pt;flip:y;margin-left:96.35pt;margin-top:-148.5pt;height:3pt;width:540.25pt;z-index:251659264;mso-width-relative:page;mso-height-relative:page;" filled="f" stroked="t" coordsize="21600,21600" o:gfxdata="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RtWH39wAAAAOAQAADwAAAAAAAAABACAAAAAiAAAAZHJz&#10;L2Rvd25yZXYueG1sUEsBAhQAFAAAAAgAh07iQJMh2KAAAgAAAwQAAA4AAAAAAAAAAQAgAAAAKwEA&#10;AGRycy9lMm9Eb2MueG1sUEsFBgAAAAAGAAYAWQEAAJ0FAAAAAA==&#10;">
              <v:fill on="f" focussize="0,0"/>
              <v:stroke weight="1.75pt" color="#005192" joinstyle="miter"/>
              <v:imagedata o:title=""/>
              <o:lock v:ext="edit" aspectratio="f"/>
            </v:line>
          </w:pict>
        </mc:Fallback>
      </mc:AlternateContent>
    </w:r>
  </w:p>
  <w:p>
    <w:pPr>
      <w:pStyle w:val="12"/>
      <w:pBdr>
        <w:bottom w:val="none" w:color="auto" w:sz="0" w:space="0"/>
      </w:pBdr>
      <w:textAlignment w:val="center"/>
      <w:rPr>
        <w:rFonts w:ascii="宋体" w:hAnsi="宋体" w:cs="宋体"/>
        <w:b/>
        <w:bCs/>
        <w:color w:val="005192"/>
        <w:sz w:val="32"/>
        <w:szCs w:val="32"/>
      </w:rPr>
    </w:pPr>
    <w:r>
      <w:rPr>
        <w:rFonts w:hint="eastAsia" w:ascii="宋体" w:hAnsi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cs="宋体"/>
        <w:b/>
        <w:bCs/>
        <w:color w:val="005192"/>
        <w:sz w:val="32"/>
        <w:szCs w:val="32"/>
        <w:u w:val="thick"/>
      </w:rPr>
      <w:t>重庆市武隆区</w:t>
    </w:r>
    <w:r>
      <w:rPr>
        <w:rFonts w:hint="eastAsia" w:ascii="宋体" w:hAnsi="宋体" w:cs="宋体"/>
        <w:b/>
        <w:bCs/>
        <w:color w:val="005192"/>
        <w:sz w:val="32"/>
        <w:szCs w:val="32"/>
        <w:u w:val="thick"/>
        <w:lang w:val="en-US" w:eastAsia="zh-CN"/>
      </w:rPr>
      <w:t>发展和改革委员会</w:t>
    </w:r>
    <w:r>
      <w:rPr>
        <w:rFonts w:hint="eastAsia" w:ascii="宋体" w:hAnsi="宋体" w:cs="宋体"/>
        <w:b/>
        <w:bCs/>
        <w:color w:val="005192"/>
        <w:sz w:val="32"/>
        <w:szCs w:val="32"/>
        <w:u w:val="thick"/>
      </w:rPr>
      <w:t xml:space="preserve">行政规范性文件                                         </w:t>
    </w:r>
    <w:r>
      <w:rPr>
        <w:rFonts w:hint="eastAsia" w:ascii="宋体" w:hAnsi="宋体" w:cs="宋体"/>
        <w:b/>
        <w:bCs/>
        <w:color w:val="005192"/>
        <w:sz w:val="32"/>
        <w:szCs w:val="32"/>
      </w:rPr>
      <w:t xml:space="preserve">         </w:t>
    </w:r>
  </w:p>
  <w:p>
    <w:pPr>
      <w:pStyle w:val="12"/>
      <w:pBdr>
        <w:bottom w:val="none" w:color="auto" w:sz="0" w:space="0"/>
      </w:pBdr>
      <w:textAlignment w:val="center"/>
      <w:rPr>
        <w:rFonts w:ascii="宋体" w:hAnsi="宋体" w:cs="宋体"/>
        <w:b/>
        <w:bCs/>
        <w:color w:val="005192"/>
        <w:sz w:val="32"/>
        <w:szCs w:val="32"/>
        <w:u w:val="thic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5A4F56"/>
    <w:multiLevelType w:val="multilevel"/>
    <w:tmpl w:val="205A4F56"/>
    <w:lvl w:ilvl="0" w:tentative="0">
      <w:start w:val="1"/>
      <w:numFmt w:val="decimal"/>
      <w:pStyle w:val="3"/>
      <w:suff w:val="space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30"/>
        <w:szCs w:val="24"/>
      </w:rPr>
    </w:lvl>
    <w:lvl w:ilvl="1" w:tentative="0">
      <w:start w:val="1"/>
      <w:numFmt w:val="decimal"/>
      <w:pStyle w:val="4"/>
      <w:suff w:val="space"/>
      <w:lvlText w:val="%1.%2"/>
      <w:lvlJc w:val="left"/>
      <w:pPr>
        <w:ind w:left="0" w:firstLine="0"/>
      </w:pPr>
      <w:rPr>
        <w:rFonts w:hint="default" w:ascii="Times New Roman" w:hAnsi="Times New Roman"/>
        <w:b/>
        <w:i w:val="0"/>
        <w:sz w:val="28"/>
        <w:szCs w:val="24"/>
      </w:r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 w:ascii="Times New Roman" w:hAnsi="Times New Roman" w:eastAsia="宋体"/>
        <w:b w:val="0"/>
        <w:i w:val="0"/>
        <w:caps w:val="0"/>
        <w:strike w:val="0"/>
        <w:dstrike w:val="0"/>
        <w:snapToGrid w:val="0"/>
        <w:vanish w:val="0"/>
        <w:color w:val="auto"/>
        <w:kern w:val="0"/>
        <w:sz w:val="28"/>
        <w:szCs w:val="24"/>
        <w:u w:val="none"/>
        <w:vertAlign w:val="baseline"/>
      </w:rPr>
    </w:lvl>
    <w:lvl w:ilvl="3" w:tentative="0">
      <w:start w:val="1"/>
      <w:numFmt w:val="decimal"/>
      <w:lvlText w:val="%1.%2.%3.%4"/>
      <w:lvlJc w:val="left"/>
      <w:pPr>
        <w:tabs>
          <w:tab w:val="left" w:pos="851"/>
        </w:tabs>
        <w:ind w:left="851" w:hanging="851"/>
      </w:pPr>
      <w:rPr>
        <w:rFonts w:hint="default" w:ascii="Times New Roman" w:hAnsi="Times New Roman"/>
        <w:b w:val="0"/>
        <w:i w:val="0"/>
        <w:sz w:val="28"/>
        <w:szCs w:val="24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3OTUzMjY0YWIxZTg2MGU1YTEzNGFkZDIwZjZiNmMifQ=="/>
  </w:docVars>
  <w:rsids>
    <w:rsidRoot w:val="00172A27"/>
    <w:rsid w:val="00047081"/>
    <w:rsid w:val="000807A4"/>
    <w:rsid w:val="00172A27"/>
    <w:rsid w:val="002652E6"/>
    <w:rsid w:val="002E56CA"/>
    <w:rsid w:val="00371F58"/>
    <w:rsid w:val="003C09A1"/>
    <w:rsid w:val="00433FE4"/>
    <w:rsid w:val="004446A9"/>
    <w:rsid w:val="004522BA"/>
    <w:rsid w:val="0045605C"/>
    <w:rsid w:val="004A78D4"/>
    <w:rsid w:val="004B1BF4"/>
    <w:rsid w:val="005273E4"/>
    <w:rsid w:val="00560670"/>
    <w:rsid w:val="006457F2"/>
    <w:rsid w:val="00746765"/>
    <w:rsid w:val="0079329F"/>
    <w:rsid w:val="00854273"/>
    <w:rsid w:val="008A1AAD"/>
    <w:rsid w:val="0090524F"/>
    <w:rsid w:val="00A263A5"/>
    <w:rsid w:val="00AB1959"/>
    <w:rsid w:val="00AF4247"/>
    <w:rsid w:val="00B2179B"/>
    <w:rsid w:val="00C1377B"/>
    <w:rsid w:val="00C34C0D"/>
    <w:rsid w:val="00C85F20"/>
    <w:rsid w:val="00CB7C1E"/>
    <w:rsid w:val="00D05463"/>
    <w:rsid w:val="019E71BD"/>
    <w:rsid w:val="049A1735"/>
    <w:rsid w:val="04B679C3"/>
    <w:rsid w:val="05F07036"/>
    <w:rsid w:val="06E00104"/>
    <w:rsid w:val="080F63D8"/>
    <w:rsid w:val="09341458"/>
    <w:rsid w:val="098254C2"/>
    <w:rsid w:val="0A3C34DB"/>
    <w:rsid w:val="0A766EDE"/>
    <w:rsid w:val="0AD64BE8"/>
    <w:rsid w:val="0B0912D7"/>
    <w:rsid w:val="0BE23A13"/>
    <w:rsid w:val="0E025194"/>
    <w:rsid w:val="10EC17B7"/>
    <w:rsid w:val="1357175D"/>
    <w:rsid w:val="152D2DCA"/>
    <w:rsid w:val="171F6119"/>
    <w:rsid w:val="187168EA"/>
    <w:rsid w:val="196673CA"/>
    <w:rsid w:val="1CF734C9"/>
    <w:rsid w:val="1D835251"/>
    <w:rsid w:val="1DEC284C"/>
    <w:rsid w:val="1E4E59B9"/>
    <w:rsid w:val="1E6523AC"/>
    <w:rsid w:val="1EB47989"/>
    <w:rsid w:val="213B411F"/>
    <w:rsid w:val="22440422"/>
    <w:rsid w:val="22BB4BBB"/>
    <w:rsid w:val="241B1988"/>
    <w:rsid w:val="24735DA9"/>
    <w:rsid w:val="299E3412"/>
    <w:rsid w:val="2A094D30"/>
    <w:rsid w:val="2AE35581"/>
    <w:rsid w:val="2AEB3417"/>
    <w:rsid w:val="2D9E28C9"/>
    <w:rsid w:val="31A15F24"/>
    <w:rsid w:val="32FA790B"/>
    <w:rsid w:val="336E6C16"/>
    <w:rsid w:val="34C27E16"/>
    <w:rsid w:val="364D41F6"/>
    <w:rsid w:val="36FB1DF0"/>
    <w:rsid w:val="37A62A7C"/>
    <w:rsid w:val="384B29B7"/>
    <w:rsid w:val="387A7AAB"/>
    <w:rsid w:val="395347B5"/>
    <w:rsid w:val="39A232A0"/>
    <w:rsid w:val="39E745AA"/>
    <w:rsid w:val="3ACC6031"/>
    <w:rsid w:val="3B5A6BBB"/>
    <w:rsid w:val="3EDA13A6"/>
    <w:rsid w:val="412D225A"/>
    <w:rsid w:val="417B75E9"/>
    <w:rsid w:val="41D84054"/>
    <w:rsid w:val="42F058B7"/>
    <w:rsid w:val="436109F6"/>
    <w:rsid w:val="43705F06"/>
    <w:rsid w:val="441A38D4"/>
    <w:rsid w:val="4504239D"/>
    <w:rsid w:val="468102D8"/>
    <w:rsid w:val="47296B76"/>
    <w:rsid w:val="4BC77339"/>
    <w:rsid w:val="4C9236C5"/>
    <w:rsid w:val="4D9F1020"/>
    <w:rsid w:val="4E250A85"/>
    <w:rsid w:val="4E8A2033"/>
    <w:rsid w:val="4FFD4925"/>
    <w:rsid w:val="505C172E"/>
    <w:rsid w:val="506405EA"/>
    <w:rsid w:val="52F46F0B"/>
    <w:rsid w:val="532B6A10"/>
    <w:rsid w:val="53D8014D"/>
    <w:rsid w:val="55E064E0"/>
    <w:rsid w:val="572C6D10"/>
    <w:rsid w:val="5DC34279"/>
    <w:rsid w:val="5FCD688E"/>
    <w:rsid w:val="5FF9BDAA"/>
    <w:rsid w:val="60506F72"/>
    <w:rsid w:val="608816D1"/>
    <w:rsid w:val="60EF4E7F"/>
    <w:rsid w:val="648B0A32"/>
    <w:rsid w:val="649753A5"/>
    <w:rsid w:val="665233C1"/>
    <w:rsid w:val="68C91527"/>
    <w:rsid w:val="69AC0D42"/>
    <w:rsid w:val="69AE7C10"/>
    <w:rsid w:val="6AD9688B"/>
    <w:rsid w:val="6AF03C7B"/>
    <w:rsid w:val="6D0E3F22"/>
    <w:rsid w:val="6F040906"/>
    <w:rsid w:val="72A526E9"/>
    <w:rsid w:val="744E4660"/>
    <w:rsid w:val="753355A2"/>
    <w:rsid w:val="759F1C61"/>
    <w:rsid w:val="75A75EC4"/>
    <w:rsid w:val="769F2DE8"/>
    <w:rsid w:val="76FDEB7C"/>
    <w:rsid w:val="79C65162"/>
    <w:rsid w:val="7A3C3932"/>
    <w:rsid w:val="7A8A08D1"/>
    <w:rsid w:val="7C9011D9"/>
    <w:rsid w:val="7D551C6F"/>
    <w:rsid w:val="7DC651C5"/>
    <w:rsid w:val="7FCC2834"/>
    <w:rsid w:val="92DD1CEF"/>
    <w:rsid w:val="F05B4F69"/>
    <w:rsid w:val="F97D9566"/>
    <w:rsid w:val="FDFF411C"/>
    <w:rsid w:val="FFFB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qFormat="1" w:unhideWhenUsed="0" w:uiPriority="0" w:semiHidden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99" w:semiHidden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numPr>
        <w:ilvl w:val="0"/>
        <w:numId w:val="1"/>
      </w:numPr>
      <w:jc w:val="left"/>
      <w:outlineLvl w:val="0"/>
    </w:pPr>
    <w:rPr>
      <w:rFonts w:eastAsia="黑体"/>
      <w:b/>
      <w:bCs/>
      <w:szCs w:val="32"/>
    </w:rPr>
  </w:style>
  <w:style w:type="paragraph" w:styleId="4">
    <w:name w:val="heading 2"/>
    <w:basedOn w:val="1"/>
    <w:next w:val="1"/>
    <w:qFormat/>
    <w:uiPriority w:val="0"/>
    <w:pPr>
      <w:numPr>
        <w:ilvl w:val="1"/>
        <w:numId w:val="1"/>
      </w:numPr>
      <w:jc w:val="left"/>
      <w:outlineLvl w:val="1"/>
    </w:pPr>
    <w:rPr>
      <w:b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6">
    <w:name w:val="Normal Indent"/>
    <w:basedOn w:val="1"/>
    <w:next w:val="1"/>
    <w:qFormat/>
    <w:uiPriority w:val="99"/>
    <w:pPr>
      <w:ind w:firstLine="420" w:firstLineChars="200"/>
    </w:p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Body Text"/>
    <w:basedOn w:val="1"/>
    <w:next w:val="9"/>
    <w:qFormat/>
    <w:uiPriority w:val="0"/>
  </w:style>
  <w:style w:type="paragraph" w:styleId="9">
    <w:name w:val="toc 5"/>
    <w:basedOn w:val="1"/>
    <w:next w:val="1"/>
    <w:qFormat/>
    <w:uiPriority w:val="0"/>
    <w:pPr>
      <w:ind w:left="1680" w:leftChars="800"/>
    </w:pPr>
  </w:style>
  <w:style w:type="paragraph" w:styleId="10">
    <w:name w:val="Balloon Text"/>
    <w:basedOn w:val="1"/>
    <w:link w:val="19"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6">
    <w:name w:val="Strong"/>
    <w:basedOn w:val="15"/>
    <w:qFormat/>
    <w:uiPriority w:val="0"/>
    <w:rPr>
      <w:b/>
      <w:bCs/>
    </w:rPr>
  </w:style>
  <w:style w:type="character" w:styleId="17">
    <w:name w:val="page number"/>
    <w:qFormat/>
    <w:uiPriority w:val="0"/>
    <w:rPr>
      <w:rFonts w:eastAsia="宋体"/>
      <w:sz w:val="18"/>
    </w:rPr>
  </w:style>
  <w:style w:type="paragraph" w:customStyle="1" w:styleId="18">
    <w:name w:val="p0"/>
    <w:basedOn w:val="1"/>
    <w:qFormat/>
    <w:uiPriority w:val="0"/>
    <w:pPr>
      <w:widowControl/>
    </w:pPr>
    <w:rPr>
      <w:rFonts w:ascii="Calibri" w:hAnsi="Calibri" w:cs="宋体"/>
      <w:kern w:val="0"/>
      <w:szCs w:val="32"/>
    </w:rPr>
  </w:style>
  <w:style w:type="character" w:customStyle="1" w:styleId="19">
    <w:name w:val="批注框文本 Char"/>
    <w:basedOn w:val="15"/>
    <w:link w:val="10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20">
    <w:name w:val="Table Normal"/>
    <w:basedOn w:val="14"/>
    <w:qFormat/>
    <w:uiPriority w:val="0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03EB53-54CA-4CC1-8592-F18F9B834D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174</Words>
  <Characters>187</Characters>
  <Lines>1</Lines>
  <Paragraphs>1</Paragraphs>
  <TotalTime>3</TotalTime>
  <ScaleCrop>false</ScaleCrop>
  <LinksUpToDate>false</LinksUpToDate>
  <CharactersWithSpaces>223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2022-07-05T06:14:00Z</dcterms:created>
  <dc:creator>t</dc:creator>
  <cp:lastModifiedBy>曼殊斐儿</cp:lastModifiedBy>
  <cp:lastPrinted>2023-10-24T01:48:00Z</cp:lastPrinted>
  <dcterms:modified xsi:type="dcterms:W3CDTF">2023-10-25T03:39:08Z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F5CE652E6BE849A9B62C7CF4C162C1C0_13</vt:lpwstr>
  </property>
</Properties>
</file>