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  <w:t>财政部 海关总署 税务总局关于“十四五”期间进口科学研究、科技开发和教学用品免税清单（第一批）的通知</w:t>
      </w:r>
    </w:p>
    <w:p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4"/>
          <w:szCs w:val="24"/>
          <w:bdr w:val="none" w:color="auto" w:sz="0" w:space="0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4"/>
          <w:szCs w:val="24"/>
          <w:bdr w:val="none" w:color="auto" w:sz="0" w:space="0"/>
          <w:shd w:val="clear" w:fill="FFFFFF"/>
        </w:rPr>
        <w:t>财关税〔2021〕44号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各省、自治区、直辖市、计划单列市财政厅（局），新疆生产建设兵团财政局，海关总署广东分署、各直属海关，国家税务总局各省、自治区、直辖市、计划单列市税务局，财政部各地监管局，国家税务总局驻各地特派员办事处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《财政部 海关总署 税务总局关于“十四五”期间支持科技创新进口税收政策的通知》（财关税〔2021〕23号）和《财政部 中央宣传部 国家发展改革委 教育部 科技部 工业和信息化部 民政部 商务部 文化和旅游部 海关总署 税务总局关于“十四五”期间支持科技创新进口税收政策管理办法的通知》（财关税〔2021〕24号）有关规定，现将“十四五”期间进口科学研究、科技开发和教学用品的第一批免税清单（见附件）予以公布，自2021年1月1日起实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一、科学研究机构、技术开发机构、学校、党校（行政学院）、图书馆的免税进口商品清单，按照附件第一至十五条执行。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二、出版物进口单位的免税进口商品清单，按照附件第五条执行。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附件：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chinatax.gov.cn/chinatax/n377/c5170395/5170395/files/%E2%80%9C%E5%8D%81%E5%9B%9B%E4%BA%94%E2%80%9D%E6%9C%9F%E9%97%B4%E8%BF%9B%E5%8F%A3%E7%A7%91%E5%AD%A6%E7%A0%94%E7%A9%B6%E3%80%81%E7%A7%91%E6%8A%80%E5%BC%80%E5%8F%91%E5%92%8C%E6%95%99%E5%AD%A6%E7%94%A8%E5%93%81%E5%85%8D%E7%A8%8E%E6%B8%85%E5%8D%95%EF%BC%88%E7%AC%AC%E4%B8%80%E6%89%B9%EF%BC%89.pdf" \t "http://www.chinatax.gov.cn/chinatax/n377/c5170395/_blank"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t>“十四五”期间进口科学研究、科技开发和教学用品免税清单（第一批）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财政部 海关总署 税务总局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2021年10月29日</w:t>
      </w:r>
    </w:p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16"/>
          <w:szCs w:val="16"/>
          <w:bdr w:val="none" w:color="auto" w:sz="0" w:space="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E0E37"/>
    <w:rsid w:val="189E0E37"/>
    <w:rsid w:val="454B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2022-02-17T14:02:00Z</dcterms:created>
  <dc:creator>往事随风</dc:creator>
  <cp:lastModifiedBy>往事随风</cp:lastModifiedBy>
  <dcterms:modified xsi:type="dcterms:W3CDTF">2022-02-17T14:03:22Z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392B9707D4EA4D7688AA2EC8BBA654BD</vt:lpwstr>
  </property>
</Properties>
</file>