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CCC" w:rsidRPr="00307CCC" w:rsidRDefault="00307CCC" w:rsidP="00307CCC">
      <w:pPr>
        <w:widowControl/>
        <w:spacing w:before="100" w:beforeAutospacing="1" w:after="100" w:afterAutospacing="1"/>
        <w:jc w:val="center"/>
        <w:outlineLvl w:val="1"/>
        <w:rPr>
          <w:rFonts w:ascii="宋体" w:eastAsia="宋体" w:hAnsi="宋体" w:cs="宋体"/>
          <w:b/>
          <w:bCs/>
          <w:kern w:val="0"/>
          <w:sz w:val="36"/>
          <w:szCs w:val="36"/>
        </w:rPr>
      </w:pPr>
      <w:r w:rsidRPr="00307CCC">
        <w:rPr>
          <w:rFonts w:ascii="宋体" w:eastAsia="宋体" w:hAnsi="宋体" w:cs="宋体"/>
          <w:b/>
          <w:bCs/>
          <w:kern w:val="0"/>
          <w:sz w:val="36"/>
          <w:szCs w:val="36"/>
        </w:rPr>
        <w:t>关于资源</w:t>
      </w:r>
      <w:proofErr w:type="gramStart"/>
      <w:r w:rsidRPr="00307CCC">
        <w:rPr>
          <w:rFonts w:ascii="宋体" w:eastAsia="宋体" w:hAnsi="宋体" w:cs="宋体"/>
          <w:b/>
          <w:bCs/>
          <w:kern w:val="0"/>
          <w:sz w:val="36"/>
          <w:szCs w:val="36"/>
        </w:rPr>
        <w:t>税有关</w:t>
      </w:r>
      <w:proofErr w:type="gramEnd"/>
      <w:r w:rsidRPr="00307CCC">
        <w:rPr>
          <w:rFonts w:ascii="宋体" w:eastAsia="宋体" w:hAnsi="宋体" w:cs="宋体"/>
          <w:b/>
          <w:bCs/>
          <w:kern w:val="0"/>
          <w:sz w:val="36"/>
          <w:szCs w:val="36"/>
        </w:rPr>
        <w:t>问题执行口径的公告</w:t>
      </w:r>
    </w:p>
    <w:p w:rsidR="00307CCC" w:rsidRPr="00307CCC" w:rsidRDefault="00307CCC" w:rsidP="00307CCC">
      <w:pPr>
        <w:widowControl/>
        <w:spacing w:before="100" w:beforeAutospacing="1" w:after="100" w:afterAutospacing="1"/>
        <w:jc w:val="center"/>
        <w:rPr>
          <w:rFonts w:ascii="宋体" w:eastAsia="宋体" w:hAnsi="宋体" w:cs="宋体"/>
          <w:kern w:val="0"/>
          <w:sz w:val="24"/>
          <w:szCs w:val="24"/>
        </w:rPr>
      </w:pPr>
      <w:r w:rsidRPr="00307CCC">
        <w:rPr>
          <w:rFonts w:ascii="宋体" w:eastAsia="宋体" w:hAnsi="宋体" w:cs="宋体"/>
          <w:b/>
          <w:bCs/>
          <w:kern w:val="0"/>
          <w:sz w:val="24"/>
          <w:szCs w:val="24"/>
        </w:rPr>
        <w:t>财政部 税务总</w:t>
      </w:r>
      <w:bookmarkStart w:id="0" w:name="_GoBack"/>
      <w:bookmarkEnd w:id="0"/>
      <w:r w:rsidRPr="00307CCC">
        <w:rPr>
          <w:rFonts w:ascii="宋体" w:eastAsia="宋体" w:hAnsi="宋体" w:cs="宋体"/>
          <w:b/>
          <w:bCs/>
          <w:kern w:val="0"/>
          <w:sz w:val="24"/>
          <w:szCs w:val="24"/>
        </w:rPr>
        <w:t>局公告2020年第34号</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为贯彻落实《中华人民共和国资源税法》，现将资源</w:t>
      </w:r>
      <w:proofErr w:type="gramStart"/>
      <w:r w:rsidRPr="00307CCC">
        <w:rPr>
          <w:rFonts w:ascii="宋体" w:eastAsia="宋体" w:hAnsi="宋体" w:cs="宋体"/>
          <w:kern w:val="0"/>
          <w:sz w:val="24"/>
          <w:szCs w:val="24"/>
        </w:rPr>
        <w:t>税有关</w:t>
      </w:r>
      <w:proofErr w:type="gramEnd"/>
      <w:r w:rsidRPr="00307CCC">
        <w:rPr>
          <w:rFonts w:ascii="宋体" w:eastAsia="宋体" w:hAnsi="宋体" w:cs="宋体"/>
          <w:kern w:val="0"/>
          <w:sz w:val="24"/>
          <w:szCs w:val="24"/>
        </w:rPr>
        <w:t>问题执行口径公告如下：</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一、资源税应税产品（以下简称应税产品）的销售额，按照纳税人销售应税产品向购买方收取的全部价款确定，不包括增值税税款。</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计入销售额中的相关运杂费用，凡取得增值税发票或者其他合法有效凭据的，准予从销售额中扣除。相关运杂费用是指应税产品从坑口或者洗选（加工）地到车站、码头或者购买方指定地点的运输费用、建设基金以及随运销产生的装卸、仓储、港杂费用。</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二、纳税人自用应税产品应当缴纳资源税的情形，包括纳税人以应税产品用于非货币性资产交换、捐赠、偿债、赞助、集资、投资、广告、样品、职工福利、利润分配或者连续生产非应税产品等。</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三、纳税人申报的应税产品销售额明显偏低且无正当理由的，或者有自用应税产品行为而无销售额的，主管税务机关可以按下列方法和顺序确定其应税产品销售额：</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（一）按纳税人最近时期同类产品的平均销售价格确定。</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（二）按其他纳税人最近时期同类产品的平均销售价格确定。</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（三）按后续加工非应税产品销售价格，减去后续加工环节的成本利润后确定。</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（四）按应税产品组成计税价格确定。</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组成计税价格＝成本×（1+成本利润率）÷（1-资源税税率）</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上述公式中的成本利润率由省、自治区、直辖市税务机关确定。</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（五）按其他合理方法确定。</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四、应税产品的销售数量，包括纳税人开采或者生产应税产品的实际销售数量和自用</w:t>
      </w:r>
      <w:proofErr w:type="gramStart"/>
      <w:r w:rsidRPr="00307CCC">
        <w:rPr>
          <w:rFonts w:ascii="宋体" w:eastAsia="宋体" w:hAnsi="宋体" w:cs="宋体"/>
          <w:kern w:val="0"/>
          <w:sz w:val="24"/>
          <w:szCs w:val="24"/>
        </w:rPr>
        <w:t>于应当</w:t>
      </w:r>
      <w:proofErr w:type="gramEnd"/>
      <w:r w:rsidRPr="00307CCC">
        <w:rPr>
          <w:rFonts w:ascii="宋体" w:eastAsia="宋体" w:hAnsi="宋体" w:cs="宋体"/>
          <w:kern w:val="0"/>
          <w:sz w:val="24"/>
          <w:szCs w:val="24"/>
        </w:rPr>
        <w:t>缴纳资源税情形的应税产品数量。</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五、纳税人外购应税产品与自采应税产品混合销售或者混合加工为应税产品销售的，在计算应税产品销售额或者销售 数量时，准予扣减外购应税产品的购进金额或者购进数量；当期不足扣减的，可结转下期扣减。纳税人应当准确核算外购应税产品的购进金额或者购进数量，未准确 核算的，一并计算缴纳资源税。</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lastRenderedPageBreak/>
        <w:t xml:space="preserve">　　纳税人核算并扣减当期外购应税产品购进金额、购进数量，应当依据外购应税产品的增值税发票、海关进口增值税专用缴款书或者其他合法有效凭据。</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六、纳税人开采或者生产同一税目下适用不同税率应税产品的，应当分别核算不同税率应税产品的销售额或者销售数量；未分别核算或者不能准确提供不同税率应税产品的销售额或者销售数量的，从高适用税率。</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七、纳税人以自采原矿（经过采矿过程采出后未进行选矿或者加工的矿石）直接销售，或者自用</w:t>
      </w:r>
      <w:proofErr w:type="gramStart"/>
      <w:r w:rsidRPr="00307CCC">
        <w:rPr>
          <w:rFonts w:ascii="宋体" w:eastAsia="宋体" w:hAnsi="宋体" w:cs="宋体"/>
          <w:kern w:val="0"/>
          <w:sz w:val="24"/>
          <w:szCs w:val="24"/>
        </w:rPr>
        <w:t>于应当</w:t>
      </w:r>
      <w:proofErr w:type="gramEnd"/>
      <w:r w:rsidRPr="00307CCC">
        <w:rPr>
          <w:rFonts w:ascii="宋体" w:eastAsia="宋体" w:hAnsi="宋体" w:cs="宋体"/>
          <w:kern w:val="0"/>
          <w:sz w:val="24"/>
          <w:szCs w:val="24"/>
        </w:rPr>
        <w:t>缴纳资源税情形的，按照原矿计征资源税。</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纳税人以自采原矿洗选加工为选矿产品（通过破碎、切割、洗选、筛分、磨矿、分级、提纯、脱水、干燥等过程形成 的产品，包括富集的精矿和研磨成粉、粒级成型、切割成型的原矿加工品）销售，或者将选矿产品自用</w:t>
      </w:r>
      <w:proofErr w:type="gramStart"/>
      <w:r w:rsidRPr="00307CCC">
        <w:rPr>
          <w:rFonts w:ascii="宋体" w:eastAsia="宋体" w:hAnsi="宋体" w:cs="宋体"/>
          <w:kern w:val="0"/>
          <w:sz w:val="24"/>
          <w:szCs w:val="24"/>
        </w:rPr>
        <w:t>于应当</w:t>
      </w:r>
      <w:proofErr w:type="gramEnd"/>
      <w:r w:rsidRPr="00307CCC">
        <w:rPr>
          <w:rFonts w:ascii="宋体" w:eastAsia="宋体" w:hAnsi="宋体" w:cs="宋体"/>
          <w:kern w:val="0"/>
          <w:sz w:val="24"/>
          <w:szCs w:val="24"/>
        </w:rPr>
        <w:t>缴纳资源税情形的，按照选矿产品计征资源税，在原矿 移送环节不缴纳资源税。对于无法区分原生岩石矿种的粒级成型砂石颗粒，按照砂石税目征收资源税。</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八、纳税人开采或者生产同</w:t>
      </w:r>
      <w:proofErr w:type="gramStart"/>
      <w:r w:rsidRPr="00307CCC">
        <w:rPr>
          <w:rFonts w:ascii="宋体" w:eastAsia="宋体" w:hAnsi="宋体" w:cs="宋体"/>
          <w:kern w:val="0"/>
          <w:sz w:val="24"/>
          <w:szCs w:val="24"/>
        </w:rPr>
        <w:t>一应税</w:t>
      </w:r>
      <w:proofErr w:type="gramEnd"/>
      <w:r w:rsidRPr="00307CCC">
        <w:rPr>
          <w:rFonts w:ascii="宋体" w:eastAsia="宋体" w:hAnsi="宋体" w:cs="宋体"/>
          <w:kern w:val="0"/>
          <w:sz w:val="24"/>
          <w:szCs w:val="24"/>
        </w:rPr>
        <w:t>产品，其中既有享受减免税政策的，又有不享受减免税政策的，按照免税、减税项目的产量占比等方法分别核算确定免税、减税项目的销售额或者销售数量。</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九、纳税人开采或者生产同</w:t>
      </w:r>
      <w:proofErr w:type="gramStart"/>
      <w:r w:rsidRPr="00307CCC">
        <w:rPr>
          <w:rFonts w:ascii="宋体" w:eastAsia="宋体" w:hAnsi="宋体" w:cs="宋体"/>
          <w:kern w:val="0"/>
          <w:sz w:val="24"/>
          <w:szCs w:val="24"/>
        </w:rPr>
        <w:t>一应税</w:t>
      </w:r>
      <w:proofErr w:type="gramEnd"/>
      <w:r w:rsidRPr="00307CCC">
        <w:rPr>
          <w:rFonts w:ascii="宋体" w:eastAsia="宋体" w:hAnsi="宋体" w:cs="宋体"/>
          <w:kern w:val="0"/>
          <w:sz w:val="24"/>
          <w:szCs w:val="24"/>
        </w:rPr>
        <w:t>产品同时符合两项或者两项以上减征资源税优惠政策的，除另有规定外，只能选择其中一项执行。</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十、纳税人应当在矿产品的开采地或者海盐的生产地缴纳资源税。</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十一、海上开采的原油和天然气资源税由海洋石油税务管理机构征收管理。</w:t>
      </w:r>
    </w:p>
    <w:p w:rsidR="00307CCC" w:rsidRPr="00307CCC" w:rsidRDefault="00307CCC" w:rsidP="00307CCC">
      <w:pPr>
        <w:widowControl/>
        <w:spacing w:before="100" w:beforeAutospacing="1" w:after="100" w:afterAutospacing="1"/>
        <w:jc w:val="left"/>
        <w:rPr>
          <w:rFonts w:ascii="宋体" w:eastAsia="宋体" w:hAnsi="宋体" w:cs="宋体"/>
          <w:kern w:val="0"/>
          <w:sz w:val="24"/>
          <w:szCs w:val="24"/>
        </w:rPr>
      </w:pPr>
      <w:r w:rsidRPr="00307CCC">
        <w:rPr>
          <w:rFonts w:ascii="宋体" w:eastAsia="宋体" w:hAnsi="宋体" w:cs="宋体"/>
          <w:kern w:val="0"/>
          <w:sz w:val="24"/>
          <w:szCs w:val="24"/>
        </w:rPr>
        <w:t xml:space="preserve">　　十二、本公告自2020年9月1日起施行。《财政部 国家税务总局关于实施煤炭资源税改革的通知》（财税〔2014〕72号）、《财政部 国家税务总局关于调整原油 天然气资源税有关政策的通知》（财税〔2014〕73号）、《财政部 国家税务总局关于实施稀土 钨 钼资源税从价计征改革的通知》（财税〔2015〕52号）、《财政部 国家税务总局关于全面推进资源税改革的通知》（财税〔2016〕53号）、《财政部 国家税务总局关于资源税改革具体政策问题的通知》（财税〔2016〕54号）同时废止。</w:t>
      </w:r>
    </w:p>
    <w:p w:rsidR="00307CCC" w:rsidRPr="00307CCC" w:rsidRDefault="00307CCC" w:rsidP="00307CCC">
      <w:pPr>
        <w:widowControl/>
        <w:spacing w:before="100" w:beforeAutospacing="1" w:after="100" w:afterAutospacing="1"/>
        <w:jc w:val="right"/>
        <w:rPr>
          <w:rFonts w:ascii="宋体" w:eastAsia="宋体" w:hAnsi="宋体" w:cs="宋体"/>
          <w:kern w:val="0"/>
          <w:sz w:val="24"/>
          <w:szCs w:val="24"/>
        </w:rPr>
      </w:pPr>
      <w:r w:rsidRPr="00307CCC">
        <w:rPr>
          <w:rFonts w:ascii="宋体" w:eastAsia="宋体" w:hAnsi="宋体" w:cs="宋体"/>
          <w:kern w:val="0"/>
          <w:sz w:val="24"/>
          <w:szCs w:val="24"/>
        </w:rPr>
        <w:t xml:space="preserve">　　财政部　税务总局</w:t>
      </w:r>
    </w:p>
    <w:p w:rsidR="00307CCC" w:rsidRPr="00307CCC" w:rsidRDefault="00307CCC" w:rsidP="00307CCC">
      <w:pPr>
        <w:widowControl/>
        <w:spacing w:before="100" w:beforeAutospacing="1" w:after="100" w:afterAutospacing="1"/>
        <w:jc w:val="right"/>
        <w:rPr>
          <w:rFonts w:ascii="宋体" w:eastAsia="宋体" w:hAnsi="宋体" w:cs="宋体"/>
          <w:kern w:val="0"/>
          <w:sz w:val="24"/>
          <w:szCs w:val="24"/>
        </w:rPr>
      </w:pPr>
      <w:r w:rsidRPr="00307CCC">
        <w:rPr>
          <w:rFonts w:ascii="宋体" w:eastAsia="宋体" w:hAnsi="宋体" w:cs="宋体"/>
          <w:kern w:val="0"/>
          <w:sz w:val="24"/>
          <w:szCs w:val="24"/>
        </w:rPr>
        <w:t xml:space="preserve">　　2020年6月28日</w:t>
      </w:r>
    </w:p>
    <w:p w:rsidR="00B3245E" w:rsidRPr="00307CCC" w:rsidRDefault="00B3245E"/>
    <w:sectPr w:rsidR="00B3245E" w:rsidRPr="00307C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CCC"/>
    <w:rsid w:val="00307CCC"/>
    <w:rsid w:val="0036284C"/>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07CC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07CCC"/>
    <w:rPr>
      <w:rFonts w:ascii="宋体" w:eastAsia="宋体" w:hAnsi="宋体" w:cs="宋体"/>
      <w:b/>
      <w:bCs/>
      <w:kern w:val="0"/>
      <w:sz w:val="36"/>
      <w:szCs w:val="36"/>
    </w:rPr>
  </w:style>
  <w:style w:type="paragraph" w:styleId="a3">
    <w:name w:val="Normal (Web)"/>
    <w:basedOn w:val="a"/>
    <w:uiPriority w:val="99"/>
    <w:semiHidden/>
    <w:unhideWhenUsed/>
    <w:rsid w:val="00307CC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07C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07CC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07CCC"/>
    <w:rPr>
      <w:rFonts w:ascii="宋体" w:eastAsia="宋体" w:hAnsi="宋体" w:cs="宋体"/>
      <w:b/>
      <w:bCs/>
      <w:kern w:val="0"/>
      <w:sz w:val="36"/>
      <w:szCs w:val="36"/>
    </w:rPr>
  </w:style>
  <w:style w:type="paragraph" w:styleId="a3">
    <w:name w:val="Normal (Web)"/>
    <w:basedOn w:val="a"/>
    <w:uiPriority w:val="99"/>
    <w:semiHidden/>
    <w:unhideWhenUsed/>
    <w:rsid w:val="00307CC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07C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764852">
      <w:bodyDiv w:val="1"/>
      <w:marLeft w:val="0"/>
      <w:marRight w:val="0"/>
      <w:marTop w:val="0"/>
      <w:marBottom w:val="0"/>
      <w:divBdr>
        <w:top w:val="none" w:sz="0" w:space="0" w:color="auto"/>
        <w:left w:val="none" w:sz="0" w:space="0" w:color="auto"/>
        <w:bottom w:val="none" w:sz="0" w:space="0" w:color="auto"/>
        <w:right w:val="none" w:sz="0" w:space="0" w:color="auto"/>
      </w:divBdr>
      <w:divsChild>
        <w:div w:id="1209873079">
          <w:marLeft w:val="0"/>
          <w:marRight w:val="0"/>
          <w:marTop w:val="0"/>
          <w:marBottom w:val="0"/>
          <w:divBdr>
            <w:top w:val="none" w:sz="0" w:space="0" w:color="auto"/>
            <w:left w:val="none" w:sz="0" w:space="0" w:color="auto"/>
            <w:bottom w:val="none" w:sz="0" w:space="0" w:color="auto"/>
            <w:right w:val="none" w:sz="0" w:space="0" w:color="auto"/>
          </w:divBdr>
          <w:divsChild>
            <w:div w:id="59180868">
              <w:marLeft w:val="0"/>
              <w:marRight w:val="0"/>
              <w:marTop w:val="0"/>
              <w:marBottom w:val="0"/>
              <w:divBdr>
                <w:top w:val="none" w:sz="0" w:space="0" w:color="auto"/>
                <w:left w:val="none" w:sz="0" w:space="0" w:color="auto"/>
                <w:bottom w:val="none" w:sz="0" w:space="0" w:color="auto"/>
                <w:right w:val="none" w:sz="0" w:space="0" w:color="auto"/>
              </w:divBdr>
              <w:divsChild>
                <w:div w:id="135110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2020-12-16T11:39:00Z</dcterms:created>
  <dcterms:modified xsi:type="dcterms:W3CDTF">2020-12-16T11:39:00Z</dcterms:modified>
</cp:coreProperties>
</file>