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0" w:type="dxa"/>
        <w:tblCellMar>
          <w:left w:w="0" w:type="dxa"/>
          <w:right w:w="0" w:type="dxa"/>
        </w:tblCellMar>
        <w:tblLook w:val="04A0" w:firstRow="1" w:lastRow="0" w:firstColumn="1" w:lastColumn="0" w:noHBand="0" w:noVBand="1"/>
      </w:tblPr>
      <w:tblGrid>
        <w:gridCol w:w="8306"/>
      </w:tblGrid>
      <w:tr w:rsidR="00FB2A0A" w:rsidRPr="00FB2A0A" w14:paraId="5433EF80" w14:textId="77777777" w:rsidTr="00FB2A0A">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FB2A0A" w:rsidRPr="00FB2A0A" w14:paraId="39CD4D21" w14:textId="77777777">
              <w:trPr>
                <w:trHeight w:val="370"/>
                <w:tblCellSpacing w:w="0" w:type="dxa"/>
              </w:trPr>
              <w:tc>
                <w:tcPr>
                  <w:tcW w:w="0" w:type="auto"/>
                  <w:vAlign w:val="center"/>
                  <w:hideMark/>
                </w:tcPr>
                <w:p w14:paraId="4A40FA40" w14:textId="77777777" w:rsidR="00FB2A0A" w:rsidRPr="00FB2A0A" w:rsidRDefault="00FB2A0A" w:rsidP="00FB2A0A">
                  <w:pPr>
                    <w:widowControl/>
                    <w:spacing w:before="300" w:after="225" w:line="432" w:lineRule="auto"/>
                    <w:jc w:val="center"/>
                    <w:rPr>
                      <w:rFonts w:ascii="宋体" w:eastAsia="宋体" w:hAnsi="宋体" w:cs="宋体"/>
                      <w:b/>
                      <w:bCs/>
                      <w:color w:val="185895"/>
                      <w:kern w:val="0"/>
                      <w:sz w:val="36"/>
                      <w:szCs w:val="36"/>
                    </w:rPr>
                  </w:pPr>
                  <w:r w:rsidRPr="00FB2A0A">
                    <w:rPr>
                      <w:rFonts w:ascii="宋体" w:eastAsia="宋体" w:hAnsi="宋体" w:cs="宋体" w:hint="eastAsia"/>
                      <w:b/>
                      <w:bCs/>
                      <w:color w:val="185895"/>
                      <w:kern w:val="0"/>
                      <w:sz w:val="36"/>
                      <w:szCs w:val="36"/>
                    </w:rPr>
                    <w:t xml:space="preserve">关于铁路债券利息收入所得税政策的公告 </w:t>
                  </w:r>
                </w:p>
              </w:tc>
            </w:tr>
          </w:tbl>
          <w:p w14:paraId="1414C9B3" w14:textId="77777777" w:rsidR="00FB2A0A" w:rsidRPr="00FB2A0A" w:rsidRDefault="00FB2A0A" w:rsidP="00FB2A0A">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FB2A0A" w:rsidRPr="00FB2A0A" w14:paraId="6D807E38" w14:textId="77777777">
              <w:trPr>
                <w:trHeight w:val="10"/>
                <w:tblCellSpacing w:w="0" w:type="dxa"/>
              </w:trPr>
              <w:tc>
                <w:tcPr>
                  <w:tcW w:w="0" w:type="auto"/>
                  <w:vAlign w:val="center"/>
                  <w:hideMark/>
                </w:tcPr>
                <w:p w14:paraId="7C8AA247" w14:textId="77777777" w:rsidR="00FB2A0A" w:rsidRPr="00FB2A0A" w:rsidRDefault="00FB2A0A" w:rsidP="00FB2A0A">
                  <w:pPr>
                    <w:widowControl/>
                    <w:spacing w:line="432" w:lineRule="auto"/>
                    <w:jc w:val="left"/>
                    <w:rPr>
                      <w:rFonts w:ascii="宋体" w:eastAsia="宋体" w:hAnsi="宋体" w:cs="宋体" w:hint="eastAsia"/>
                      <w:kern w:val="0"/>
                      <w:sz w:val="18"/>
                      <w:szCs w:val="18"/>
                    </w:rPr>
                  </w:pPr>
                  <w:r w:rsidRPr="00FB2A0A">
                    <w:rPr>
                      <w:rFonts w:ascii="宋体" w:eastAsia="宋体" w:hAnsi="宋体" w:cs="宋体" w:hint="eastAsia"/>
                      <w:kern w:val="0"/>
                      <w:sz w:val="18"/>
                      <w:szCs w:val="18"/>
                    </w:rPr>
                    <w:pict w14:anchorId="71CC6B65">
                      <v:rect id="_x0000_i1025" style="width:525pt;height:.75pt" o:hrpct="0" o:hralign="center" o:hrstd="t" o:hrnoshade="t" o:hr="t" fillcolor="#99c2e2" stroked="f"/>
                    </w:pict>
                  </w:r>
                </w:p>
              </w:tc>
            </w:tr>
          </w:tbl>
          <w:p w14:paraId="75771111" w14:textId="77777777" w:rsidR="00FB2A0A" w:rsidRPr="00FB2A0A" w:rsidRDefault="00FB2A0A" w:rsidP="00FB2A0A">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FB2A0A" w:rsidRPr="00FB2A0A" w14:paraId="0FC08DEB" w14:textId="77777777">
              <w:trPr>
                <w:tblCellSpacing w:w="0" w:type="dxa"/>
              </w:trPr>
              <w:tc>
                <w:tcPr>
                  <w:tcW w:w="0" w:type="auto"/>
                  <w:vAlign w:val="center"/>
                  <w:hideMark/>
                </w:tcPr>
                <w:p w14:paraId="73D6BA93" w14:textId="77777777" w:rsidR="00FB2A0A" w:rsidRPr="00FB2A0A" w:rsidRDefault="00FB2A0A" w:rsidP="00FB2A0A">
                  <w:pPr>
                    <w:widowControl/>
                    <w:spacing w:line="432" w:lineRule="auto"/>
                    <w:jc w:val="left"/>
                    <w:rPr>
                      <w:rFonts w:ascii="宋体" w:eastAsia="宋体" w:hAnsi="宋体" w:cs="宋体" w:hint="eastAsia"/>
                      <w:color w:val="000000"/>
                      <w:kern w:val="0"/>
                      <w:sz w:val="18"/>
                      <w:szCs w:val="18"/>
                    </w:rPr>
                  </w:pPr>
                </w:p>
              </w:tc>
            </w:tr>
          </w:tbl>
          <w:p w14:paraId="6911353A" w14:textId="77777777" w:rsidR="00FB2A0A" w:rsidRPr="00FB2A0A" w:rsidRDefault="00FB2A0A" w:rsidP="00FB2A0A">
            <w:pPr>
              <w:widowControl/>
              <w:spacing w:line="432" w:lineRule="auto"/>
              <w:jc w:val="left"/>
              <w:rPr>
                <w:rFonts w:ascii="宋体" w:eastAsia="宋体" w:hAnsi="宋体" w:cs="宋体"/>
                <w:color w:val="000000"/>
                <w:kern w:val="0"/>
                <w:sz w:val="18"/>
                <w:szCs w:val="18"/>
              </w:rPr>
            </w:pPr>
          </w:p>
        </w:tc>
      </w:tr>
      <w:tr w:rsidR="00FB2A0A" w:rsidRPr="00FB2A0A" w14:paraId="3DAB3F2C" w14:textId="77777777" w:rsidTr="00FB2A0A">
        <w:trPr>
          <w:tblCellSpacing w:w="0" w:type="dxa"/>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FB2A0A" w:rsidRPr="00FB2A0A" w14:paraId="052D0CE5" w14:textId="77777777">
              <w:trPr>
                <w:trHeight w:val="76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FB2A0A" w:rsidRPr="00FB2A0A" w14:paraId="5EBF5010" w14:textId="77777777">
                    <w:trPr>
                      <w:tblCellSpacing w:w="0" w:type="dxa"/>
                      <w:jc w:val="center"/>
                    </w:trPr>
                    <w:tc>
                      <w:tcPr>
                        <w:tcW w:w="0" w:type="auto"/>
                        <w:vAlign w:val="center"/>
                        <w:hideMark/>
                      </w:tcPr>
                      <w:p w14:paraId="6777DDE2" w14:textId="77777777" w:rsidR="00FB2A0A" w:rsidRPr="00FB2A0A" w:rsidRDefault="00FB2A0A" w:rsidP="00FB2A0A">
                        <w:pPr>
                          <w:widowControl/>
                          <w:spacing w:before="100" w:beforeAutospacing="1" w:after="240"/>
                          <w:jc w:val="center"/>
                          <w:rPr>
                            <w:rFonts w:ascii="宋体" w:eastAsia="宋体" w:hAnsi="宋体" w:cs="宋体"/>
                            <w:kern w:val="0"/>
                            <w:sz w:val="24"/>
                            <w:szCs w:val="24"/>
                          </w:rPr>
                        </w:pPr>
                        <w:r w:rsidRPr="00FB2A0A">
                          <w:rPr>
                            <w:rFonts w:ascii="宋体" w:eastAsia="宋体" w:hAnsi="宋体" w:cs="宋体" w:hint="eastAsia"/>
                            <w:kern w:val="0"/>
                            <w:sz w:val="24"/>
                            <w:szCs w:val="24"/>
                          </w:rPr>
                          <w:t>财政部 税务总局公告2019年第57号</w:t>
                        </w:r>
                      </w:p>
                      <w:p w14:paraId="7C8825E0" w14:textId="77777777" w:rsidR="00FB2A0A" w:rsidRPr="00FB2A0A" w:rsidRDefault="00FB2A0A" w:rsidP="00FB2A0A">
                        <w:pPr>
                          <w:widowControl/>
                          <w:spacing w:before="100" w:beforeAutospacing="1" w:after="240"/>
                          <w:jc w:val="left"/>
                          <w:rPr>
                            <w:rFonts w:ascii="宋体" w:eastAsia="宋体" w:hAnsi="宋体" w:cs="宋体" w:hint="eastAsia"/>
                            <w:kern w:val="0"/>
                            <w:sz w:val="24"/>
                            <w:szCs w:val="24"/>
                          </w:rPr>
                        </w:pPr>
                        <w:r w:rsidRPr="00FB2A0A">
                          <w:rPr>
                            <w:rFonts w:ascii="宋体" w:eastAsia="宋体" w:hAnsi="宋体" w:cs="宋体" w:hint="eastAsia"/>
                            <w:kern w:val="0"/>
                            <w:sz w:val="24"/>
                            <w:szCs w:val="24"/>
                          </w:rPr>
                          <w:t xml:space="preserve">　　为支持国家铁路建设，现就投资者取得中国铁路总公司发行的铁路债券利息收入有关所得税政策公告如下：</w:t>
                        </w:r>
                      </w:p>
                      <w:p w14:paraId="0E220F78" w14:textId="77777777" w:rsidR="00FB2A0A" w:rsidRPr="00FB2A0A" w:rsidRDefault="00FB2A0A" w:rsidP="00FB2A0A">
                        <w:pPr>
                          <w:widowControl/>
                          <w:spacing w:before="100" w:beforeAutospacing="1" w:after="240"/>
                          <w:jc w:val="left"/>
                          <w:rPr>
                            <w:rFonts w:ascii="宋体" w:eastAsia="宋体" w:hAnsi="宋体" w:cs="宋体" w:hint="eastAsia"/>
                            <w:kern w:val="0"/>
                            <w:sz w:val="24"/>
                            <w:szCs w:val="24"/>
                          </w:rPr>
                        </w:pPr>
                        <w:r w:rsidRPr="00FB2A0A">
                          <w:rPr>
                            <w:rFonts w:ascii="宋体" w:eastAsia="宋体" w:hAnsi="宋体" w:cs="宋体" w:hint="eastAsia"/>
                            <w:kern w:val="0"/>
                            <w:sz w:val="24"/>
                            <w:szCs w:val="24"/>
                          </w:rPr>
                          <w:t xml:space="preserve">　　一、对企业投资者持有2019-2023年发行的铁路债券取得的利息收入，减半征收企业所得税。</w:t>
                        </w:r>
                      </w:p>
                      <w:p w14:paraId="4BB82345" w14:textId="77777777" w:rsidR="00FB2A0A" w:rsidRPr="00FB2A0A" w:rsidRDefault="00FB2A0A" w:rsidP="00FB2A0A">
                        <w:pPr>
                          <w:widowControl/>
                          <w:spacing w:before="100" w:beforeAutospacing="1" w:after="240"/>
                          <w:jc w:val="left"/>
                          <w:rPr>
                            <w:rFonts w:ascii="宋体" w:eastAsia="宋体" w:hAnsi="宋体" w:cs="宋体" w:hint="eastAsia"/>
                            <w:kern w:val="0"/>
                            <w:sz w:val="24"/>
                            <w:szCs w:val="24"/>
                          </w:rPr>
                        </w:pPr>
                        <w:r w:rsidRPr="00FB2A0A">
                          <w:rPr>
                            <w:rFonts w:ascii="宋体" w:eastAsia="宋体" w:hAnsi="宋体" w:cs="宋体" w:hint="eastAsia"/>
                            <w:kern w:val="0"/>
                            <w:sz w:val="24"/>
                            <w:szCs w:val="24"/>
                          </w:rPr>
                          <w:t xml:space="preserve">　　二、对个人投资者</w:t>
                        </w:r>
                        <w:bookmarkStart w:id="0" w:name="_GoBack"/>
                        <w:bookmarkEnd w:id="0"/>
                        <w:r w:rsidRPr="00FB2A0A">
                          <w:rPr>
                            <w:rFonts w:ascii="宋体" w:eastAsia="宋体" w:hAnsi="宋体" w:cs="宋体" w:hint="eastAsia"/>
                            <w:kern w:val="0"/>
                            <w:sz w:val="24"/>
                            <w:szCs w:val="24"/>
                          </w:rPr>
                          <w:t>持有2019-2023年发行的铁路债券取得的利息收入，减按50%计入应纳税所得额计算征收个人所得税。税款由兑付机构在向个人投资者兑付利息时代扣代缴。</w:t>
                        </w:r>
                      </w:p>
                      <w:p w14:paraId="722DDC24" w14:textId="77777777" w:rsidR="00FB2A0A" w:rsidRPr="00FB2A0A" w:rsidRDefault="00FB2A0A" w:rsidP="00FB2A0A">
                        <w:pPr>
                          <w:widowControl/>
                          <w:spacing w:before="100" w:beforeAutospacing="1" w:after="240"/>
                          <w:jc w:val="left"/>
                          <w:rPr>
                            <w:rFonts w:ascii="宋体" w:eastAsia="宋体" w:hAnsi="宋体" w:cs="宋体" w:hint="eastAsia"/>
                            <w:kern w:val="0"/>
                            <w:sz w:val="24"/>
                            <w:szCs w:val="24"/>
                          </w:rPr>
                        </w:pPr>
                        <w:r w:rsidRPr="00FB2A0A">
                          <w:rPr>
                            <w:rFonts w:ascii="宋体" w:eastAsia="宋体" w:hAnsi="宋体" w:cs="宋体" w:hint="eastAsia"/>
                            <w:kern w:val="0"/>
                            <w:sz w:val="24"/>
                            <w:szCs w:val="24"/>
                          </w:rPr>
                          <w:t xml:space="preserve">　　三、铁路债券是指以中国铁路总公司为发行和偿还主体的债券，包括中国铁路建设债券、中期票据、短期融资</w:t>
                        </w:r>
                        <w:proofErr w:type="gramStart"/>
                        <w:r w:rsidRPr="00FB2A0A">
                          <w:rPr>
                            <w:rFonts w:ascii="宋体" w:eastAsia="宋体" w:hAnsi="宋体" w:cs="宋体" w:hint="eastAsia"/>
                            <w:kern w:val="0"/>
                            <w:sz w:val="24"/>
                            <w:szCs w:val="24"/>
                          </w:rPr>
                          <w:t>券</w:t>
                        </w:r>
                        <w:proofErr w:type="gramEnd"/>
                        <w:r w:rsidRPr="00FB2A0A">
                          <w:rPr>
                            <w:rFonts w:ascii="宋体" w:eastAsia="宋体" w:hAnsi="宋体" w:cs="宋体" w:hint="eastAsia"/>
                            <w:kern w:val="0"/>
                            <w:sz w:val="24"/>
                            <w:szCs w:val="24"/>
                          </w:rPr>
                          <w:t>等债务融资工具。</w:t>
                        </w:r>
                      </w:p>
                      <w:p w14:paraId="64633541" w14:textId="77777777" w:rsidR="00FB2A0A" w:rsidRPr="00FB2A0A" w:rsidRDefault="00FB2A0A" w:rsidP="00FB2A0A">
                        <w:pPr>
                          <w:widowControl/>
                          <w:spacing w:before="100" w:beforeAutospacing="1" w:after="240"/>
                          <w:jc w:val="left"/>
                          <w:rPr>
                            <w:rFonts w:ascii="宋体" w:eastAsia="宋体" w:hAnsi="宋体" w:cs="宋体" w:hint="eastAsia"/>
                            <w:kern w:val="0"/>
                            <w:sz w:val="24"/>
                            <w:szCs w:val="24"/>
                          </w:rPr>
                        </w:pPr>
                        <w:r w:rsidRPr="00FB2A0A">
                          <w:rPr>
                            <w:rFonts w:ascii="宋体" w:eastAsia="宋体" w:hAnsi="宋体" w:cs="宋体" w:hint="eastAsia"/>
                            <w:kern w:val="0"/>
                            <w:sz w:val="24"/>
                            <w:szCs w:val="24"/>
                          </w:rPr>
                          <w:t xml:space="preserve">　　特此公告。</w:t>
                        </w:r>
                      </w:p>
                      <w:p w14:paraId="4CFEF945" w14:textId="77777777" w:rsidR="00FB2A0A" w:rsidRPr="00FB2A0A" w:rsidRDefault="00FB2A0A" w:rsidP="00FB2A0A">
                        <w:pPr>
                          <w:widowControl/>
                          <w:spacing w:before="100" w:beforeAutospacing="1" w:after="240"/>
                          <w:jc w:val="right"/>
                          <w:rPr>
                            <w:rFonts w:ascii="宋体" w:eastAsia="宋体" w:hAnsi="宋体" w:cs="宋体" w:hint="eastAsia"/>
                            <w:kern w:val="0"/>
                            <w:sz w:val="24"/>
                            <w:szCs w:val="24"/>
                          </w:rPr>
                        </w:pPr>
                        <w:r w:rsidRPr="00FB2A0A">
                          <w:rPr>
                            <w:rFonts w:ascii="宋体" w:eastAsia="宋体" w:hAnsi="宋体" w:cs="宋体" w:hint="eastAsia"/>
                            <w:kern w:val="0"/>
                            <w:sz w:val="24"/>
                            <w:szCs w:val="24"/>
                          </w:rPr>
                          <w:t xml:space="preserve">　　财政部　税务总局</w:t>
                        </w:r>
                      </w:p>
                      <w:p w14:paraId="6CADB32A" w14:textId="77777777" w:rsidR="00FB2A0A" w:rsidRPr="00FB2A0A" w:rsidRDefault="00FB2A0A" w:rsidP="00FB2A0A">
                        <w:pPr>
                          <w:widowControl/>
                          <w:spacing w:before="100" w:beforeAutospacing="1" w:after="240"/>
                          <w:jc w:val="right"/>
                          <w:rPr>
                            <w:rFonts w:ascii="宋体" w:eastAsia="宋体" w:hAnsi="宋体" w:cs="宋体" w:hint="eastAsia"/>
                            <w:kern w:val="0"/>
                            <w:sz w:val="24"/>
                            <w:szCs w:val="24"/>
                          </w:rPr>
                        </w:pPr>
                        <w:r w:rsidRPr="00FB2A0A">
                          <w:rPr>
                            <w:rFonts w:ascii="宋体" w:eastAsia="宋体" w:hAnsi="宋体" w:cs="宋体" w:hint="eastAsia"/>
                            <w:kern w:val="0"/>
                            <w:sz w:val="24"/>
                            <w:szCs w:val="24"/>
                          </w:rPr>
                          <w:t xml:space="preserve">　　2019年4月16日</w:t>
                        </w:r>
                      </w:p>
                    </w:tc>
                  </w:tr>
                </w:tbl>
                <w:p w14:paraId="6C6F4EC0" w14:textId="77777777" w:rsidR="00FB2A0A" w:rsidRPr="00FB2A0A" w:rsidRDefault="00FB2A0A" w:rsidP="00FB2A0A">
                  <w:pPr>
                    <w:widowControl/>
                    <w:spacing w:line="432" w:lineRule="auto"/>
                    <w:jc w:val="center"/>
                    <w:rPr>
                      <w:rFonts w:ascii="宋体" w:eastAsia="宋体" w:hAnsi="宋体" w:cs="宋体" w:hint="eastAsia"/>
                      <w:kern w:val="0"/>
                      <w:sz w:val="18"/>
                      <w:szCs w:val="18"/>
                    </w:rPr>
                  </w:pPr>
                </w:p>
              </w:tc>
            </w:tr>
          </w:tbl>
          <w:p w14:paraId="2C546B75" w14:textId="77777777" w:rsidR="00FB2A0A" w:rsidRPr="00FB2A0A" w:rsidRDefault="00FB2A0A" w:rsidP="00FB2A0A">
            <w:pPr>
              <w:widowControl/>
              <w:spacing w:line="432" w:lineRule="auto"/>
              <w:jc w:val="left"/>
              <w:rPr>
                <w:rFonts w:ascii="宋体" w:eastAsia="宋体" w:hAnsi="宋体" w:cs="宋体"/>
                <w:color w:val="000000"/>
                <w:kern w:val="0"/>
                <w:sz w:val="18"/>
                <w:szCs w:val="18"/>
              </w:rPr>
            </w:pPr>
          </w:p>
        </w:tc>
      </w:tr>
    </w:tbl>
    <w:p w14:paraId="6983A1DE" w14:textId="77777777" w:rsidR="00E47CF0" w:rsidRDefault="00E47CF0"/>
    <w:sectPr w:rsidR="00E47C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CF0"/>
    <w:rsid w:val="00E47CF0"/>
    <w:rsid w:val="00FB2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BA036C-929F-47CB-9861-93959BD22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B2A0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709843">
      <w:bodyDiv w:val="1"/>
      <w:marLeft w:val="0"/>
      <w:marRight w:val="0"/>
      <w:marTop w:val="0"/>
      <w:marBottom w:val="0"/>
      <w:divBdr>
        <w:top w:val="none" w:sz="0" w:space="0" w:color="auto"/>
        <w:left w:val="none" w:sz="0" w:space="0" w:color="auto"/>
        <w:bottom w:val="none" w:sz="0" w:space="0" w:color="auto"/>
        <w:right w:val="none" w:sz="0" w:space="0" w:color="auto"/>
      </w:divBdr>
      <w:divsChild>
        <w:div w:id="627056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Words>
  <Characters>282</Characters>
  <Application>Microsoft Office Word</Application>
  <DocSecurity>0</DocSecurity>
  <Lines>2</Lines>
  <Paragraphs>1</Paragraphs>
  <ScaleCrop>false</ScaleCrop>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佳桐</dc:creator>
  <cp:keywords/>
  <dc:description/>
  <cp:lastModifiedBy>何 佳桐</cp:lastModifiedBy>
  <cp:revision>2</cp:revision>
  <dcterms:created xsi:type="dcterms:W3CDTF">2019-11-28T08:53:00Z</dcterms:created>
  <dcterms:modified xsi:type="dcterms:W3CDTF">2019-11-28T08:54:00Z</dcterms:modified>
</cp:coreProperties>
</file>