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A72" w:rsidRPr="00F80A72" w:rsidRDefault="00F80A72" w:rsidP="00F80A72">
      <w:pPr>
        <w:widowControl/>
        <w:spacing w:before="100" w:beforeAutospacing="1" w:after="100" w:afterAutospacing="1"/>
        <w:jc w:val="center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F80A72">
        <w:rPr>
          <w:rFonts w:ascii="宋体" w:eastAsia="宋体" w:hAnsi="宋体" w:cs="宋体"/>
          <w:b/>
          <w:bCs/>
          <w:kern w:val="0"/>
          <w:sz w:val="36"/>
          <w:szCs w:val="36"/>
        </w:rPr>
        <w:t>关于电影等行业税</w:t>
      </w:r>
      <w:bookmarkStart w:id="0" w:name="_GoBack"/>
      <w:bookmarkEnd w:id="0"/>
      <w:r w:rsidRPr="00F80A72">
        <w:rPr>
          <w:rFonts w:ascii="宋体" w:eastAsia="宋体" w:hAnsi="宋体" w:cs="宋体"/>
          <w:b/>
          <w:bCs/>
          <w:kern w:val="0"/>
          <w:sz w:val="36"/>
          <w:szCs w:val="36"/>
        </w:rPr>
        <w:t>费支持政策的公告</w:t>
      </w:r>
    </w:p>
    <w:p w:rsidR="00F80A72" w:rsidRPr="00F80A72" w:rsidRDefault="00F80A72" w:rsidP="00F80A72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F80A72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  <w:r w:rsidRPr="00F80A72">
        <w:rPr>
          <w:rFonts w:ascii="宋体" w:eastAsia="宋体" w:hAnsi="宋体" w:cs="宋体"/>
          <w:b/>
          <w:bCs/>
          <w:kern w:val="0"/>
          <w:sz w:val="24"/>
          <w:szCs w:val="24"/>
        </w:rPr>
        <w:t>财政部 税务总局公告2020年第25号</w:t>
      </w:r>
    </w:p>
    <w:p w:rsidR="00F80A72" w:rsidRPr="00F80A72" w:rsidRDefault="00F80A72" w:rsidP="00F80A7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80A72">
        <w:rPr>
          <w:rFonts w:ascii="宋体" w:eastAsia="宋体" w:hAnsi="宋体" w:cs="宋体"/>
          <w:kern w:val="0"/>
          <w:sz w:val="24"/>
          <w:szCs w:val="24"/>
        </w:rPr>
        <w:t xml:space="preserve">　　为支持电影等行业发展，现将有关税</w:t>
      </w:r>
      <w:proofErr w:type="gramStart"/>
      <w:r w:rsidRPr="00F80A72">
        <w:rPr>
          <w:rFonts w:ascii="宋体" w:eastAsia="宋体" w:hAnsi="宋体" w:cs="宋体"/>
          <w:kern w:val="0"/>
          <w:sz w:val="24"/>
          <w:szCs w:val="24"/>
        </w:rPr>
        <w:t>费政策</w:t>
      </w:r>
      <w:proofErr w:type="gramEnd"/>
      <w:r w:rsidRPr="00F80A72">
        <w:rPr>
          <w:rFonts w:ascii="宋体" w:eastAsia="宋体" w:hAnsi="宋体" w:cs="宋体"/>
          <w:kern w:val="0"/>
          <w:sz w:val="24"/>
          <w:szCs w:val="24"/>
        </w:rPr>
        <w:t>公告如下：</w:t>
      </w:r>
    </w:p>
    <w:p w:rsidR="00F80A72" w:rsidRPr="00F80A72" w:rsidRDefault="00F80A72" w:rsidP="00F80A7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80A72">
        <w:rPr>
          <w:rFonts w:ascii="宋体" w:eastAsia="宋体" w:hAnsi="宋体" w:cs="宋体"/>
          <w:kern w:val="0"/>
          <w:sz w:val="24"/>
          <w:szCs w:val="24"/>
        </w:rPr>
        <w:t xml:space="preserve">　　一、自2020年1月1日至2020年12月31日，对纳税人提供电影放映服务取得的收入免征增值税。</w:t>
      </w:r>
    </w:p>
    <w:p w:rsidR="00F80A72" w:rsidRPr="00F80A72" w:rsidRDefault="00F80A72" w:rsidP="00F80A7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80A72">
        <w:rPr>
          <w:rFonts w:ascii="宋体" w:eastAsia="宋体" w:hAnsi="宋体" w:cs="宋体"/>
          <w:kern w:val="0"/>
          <w:sz w:val="24"/>
          <w:szCs w:val="24"/>
        </w:rPr>
        <w:t xml:space="preserve">　　本公告所称电影放映服务，是指持有《电影放映经营许可证》的单位利用专业的电影院放映设备，为观众提供的电影视听服务。</w:t>
      </w:r>
    </w:p>
    <w:p w:rsidR="00F80A72" w:rsidRPr="00F80A72" w:rsidRDefault="00F80A72" w:rsidP="00F80A7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80A72">
        <w:rPr>
          <w:rFonts w:ascii="宋体" w:eastAsia="宋体" w:hAnsi="宋体" w:cs="宋体"/>
          <w:kern w:val="0"/>
          <w:sz w:val="24"/>
          <w:szCs w:val="24"/>
        </w:rPr>
        <w:t xml:space="preserve">　　二、对电影行业企业2020年度发生的亏损，最长结转年限由5年延长至8年。</w:t>
      </w:r>
    </w:p>
    <w:p w:rsidR="00F80A72" w:rsidRPr="00F80A72" w:rsidRDefault="00F80A72" w:rsidP="00F80A7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80A72">
        <w:rPr>
          <w:rFonts w:ascii="宋体" w:eastAsia="宋体" w:hAnsi="宋体" w:cs="宋体"/>
          <w:kern w:val="0"/>
          <w:sz w:val="24"/>
          <w:szCs w:val="24"/>
        </w:rPr>
        <w:t xml:space="preserve">　　电影行业企业限于电影制作、发行和放映等企业，不包括通过互联网、电信网、广播电视网等信息网络传播电影的企业。</w:t>
      </w:r>
    </w:p>
    <w:p w:rsidR="00F80A72" w:rsidRPr="00F80A72" w:rsidRDefault="00F80A72" w:rsidP="00F80A7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80A72">
        <w:rPr>
          <w:rFonts w:ascii="宋体" w:eastAsia="宋体" w:hAnsi="宋体" w:cs="宋体"/>
          <w:kern w:val="0"/>
          <w:sz w:val="24"/>
          <w:szCs w:val="24"/>
        </w:rPr>
        <w:t xml:space="preserve">　　三、自2020年1月1日至2020年12月31日，免征文化事业建设费。</w:t>
      </w:r>
    </w:p>
    <w:p w:rsidR="00F80A72" w:rsidRPr="00F80A72" w:rsidRDefault="00F80A72" w:rsidP="00F80A7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80A72">
        <w:rPr>
          <w:rFonts w:ascii="宋体" w:eastAsia="宋体" w:hAnsi="宋体" w:cs="宋体"/>
          <w:kern w:val="0"/>
          <w:sz w:val="24"/>
          <w:szCs w:val="24"/>
        </w:rPr>
        <w:t xml:space="preserve">　　四、本公告发布之日前，已征的按照本公告规定应予免征的税费，可抵减纳税人和缴费人以后月份应缴纳的税费或予以退还。</w:t>
      </w:r>
    </w:p>
    <w:p w:rsidR="00F80A72" w:rsidRPr="00F80A72" w:rsidRDefault="00F80A72" w:rsidP="00F80A72">
      <w:pPr>
        <w:widowControl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F80A72">
        <w:rPr>
          <w:rFonts w:ascii="宋体" w:eastAsia="宋体" w:hAnsi="宋体" w:cs="宋体"/>
          <w:kern w:val="0"/>
          <w:sz w:val="24"/>
          <w:szCs w:val="24"/>
        </w:rPr>
        <w:t xml:space="preserve">　　财政部  税务总局</w:t>
      </w:r>
    </w:p>
    <w:p w:rsidR="00F80A72" w:rsidRPr="00F80A72" w:rsidRDefault="00F80A72" w:rsidP="00F80A72">
      <w:pPr>
        <w:widowControl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F80A72">
        <w:rPr>
          <w:rFonts w:ascii="宋体" w:eastAsia="宋体" w:hAnsi="宋体" w:cs="宋体"/>
          <w:kern w:val="0"/>
          <w:sz w:val="24"/>
          <w:szCs w:val="24"/>
        </w:rPr>
        <w:t xml:space="preserve">　　2020年5月13日</w:t>
      </w:r>
    </w:p>
    <w:p w:rsidR="00B3245E" w:rsidRPr="00F80A72" w:rsidRDefault="00B3245E"/>
    <w:sectPr w:rsidR="00B3245E" w:rsidRPr="00F80A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A72"/>
    <w:rsid w:val="0036284C"/>
    <w:rsid w:val="00B3245E"/>
    <w:rsid w:val="00C505DC"/>
    <w:rsid w:val="00F8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80A7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F80A72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trseditor">
    <w:name w:val="trs_editor"/>
    <w:basedOn w:val="a"/>
    <w:rsid w:val="00F80A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F80A7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80A7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F80A72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trseditor">
    <w:name w:val="trs_editor"/>
    <w:basedOn w:val="a"/>
    <w:rsid w:val="00F80A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F80A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9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2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8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RenQ</dc:creator>
  <cp:lastModifiedBy>RenQ</cp:lastModifiedBy>
  <cp:revision>1</cp:revision>
  <dcterms:created xsi:type="dcterms:W3CDTF">2020-12-16T11:32:00Z</dcterms:created>
  <dcterms:modified xsi:type="dcterms:W3CDTF">2020-12-16T11:32:00Z</dcterms:modified>
</cp:coreProperties>
</file>